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74" w:rsidRPr="004A795D" w:rsidRDefault="00F72274" w:rsidP="00A025A3">
      <w:pPr>
        <w:pStyle w:val="Betarp"/>
        <w:rPr>
          <w:rFonts w:ascii="Times New Roman" w:hAnsi="Times New Roman"/>
          <w:lang w:val="pt-PT"/>
        </w:rPr>
      </w:pPr>
      <w:r w:rsidRPr="00C72FBC">
        <w:rPr>
          <w:rFonts w:ascii="Times New Roman" w:hAnsi="Times New Roman"/>
          <w:lang w:val="pt-PT"/>
        </w:rPr>
        <w:t xml:space="preserve">                                                                                                       </w:t>
      </w:r>
      <w:r>
        <w:rPr>
          <w:rFonts w:ascii="Times New Roman" w:hAnsi="Times New Roman"/>
          <w:lang w:val="pt-PT"/>
        </w:rPr>
        <w:t xml:space="preserve">                                                                                          </w:t>
      </w:r>
      <w:r w:rsidRPr="004A795D">
        <w:rPr>
          <w:rFonts w:ascii="Times New Roman" w:hAnsi="Times New Roman"/>
          <w:lang w:val="pt-PT"/>
        </w:rPr>
        <w:t>PATVIRTINTA</w:t>
      </w:r>
    </w:p>
    <w:p w:rsidR="00F72274" w:rsidRPr="004A795D" w:rsidRDefault="00F72274" w:rsidP="00A025A3">
      <w:pPr>
        <w:pStyle w:val="Betarp"/>
        <w:rPr>
          <w:rFonts w:ascii="Times New Roman" w:hAnsi="Times New Roman"/>
          <w:lang w:val="pt-PT"/>
        </w:rPr>
      </w:pPr>
      <w:r w:rsidRPr="004A795D">
        <w:rPr>
          <w:rFonts w:ascii="Times New Roman" w:hAnsi="Times New Roman"/>
          <w:lang w:val="pt-PT"/>
        </w:rPr>
        <w:t xml:space="preserve">                                                                                                                                                                                                 Gimnazijos direktoriaus 20</w:t>
      </w:r>
      <w:r w:rsidR="009546CF" w:rsidRPr="004A795D">
        <w:rPr>
          <w:rFonts w:ascii="Times New Roman" w:hAnsi="Times New Roman"/>
          <w:lang w:val="pt-PT"/>
        </w:rPr>
        <w:t>21</w:t>
      </w:r>
      <w:r w:rsidRPr="004A795D">
        <w:rPr>
          <w:rFonts w:ascii="Times New Roman" w:hAnsi="Times New Roman"/>
          <w:lang w:val="pt-PT"/>
        </w:rPr>
        <w:t>-</w:t>
      </w:r>
      <w:r w:rsidR="001C579A">
        <w:rPr>
          <w:rFonts w:ascii="Times New Roman" w:hAnsi="Times New Roman"/>
          <w:lang w:val="pt-PT"/>
        </w:rPr>
        <w:t>10</w:t>
      </w:r>
      <w:r w:rsidRPr="004A795D">
        <w:rPr>
          <w:rFonts w:ascii="Times New Roman" w:hAnsi="Times New Roman"/>
          <w:lang w:val="pt-PT"/>
        </w:rPr>
        <w:t>-</w:t>
      </w:r>
      <w:r w:rsidR="001C579A">
        <w:rPr>
          <w:rFonts w:ascii="Times New Roman" w:hAnsi="Times New Roman"/>
          <w:lang w:val="pt-PT"/>
        </w:rPr>
        <w:t>22</w:t>
      </w:r>
    </w:p>
    <w:p w:rsidR="00F72274" w:rsidRPr="004A795D" w:rsidRDefault="00F72274" w:rsidP="00A025A3">
      <w:pPr>
        <w:pStyle w:val="Betarp"/>
        <w:rPr>
          <w:rFonts w:ascii="Times New Roman" w:hAnsi="Times New Roman"/>
          <w:lang w:val="pt-PT"/>
        </w:rPr>
      </w:pPr>
      <w:r w:rsidRPr="004A795D">
        <w:rPr>
          <w:rFonts w:ascii="Times New Roman" w:hAnsi="Times New Roman"/>
          <w:lang w:val="pt-PT"/>
        </w:rPr>
        <w:t xml:space="preserve">                                                                                                                                                                                                 įsakymu Nr. V-</w:t>
      </w:r>
      <w:r w:rsidR="009546CF" w:rsidRPr="004A795D">
        <w:rPr>
          <w:rFonts w:ascii="Times New Roman" w:hAnsi="Times New Roman"/>
          <w:lang w:val="pt-PT"/>
        </w:rPr>
        <w:t xml:space="preserve"> </w:t>
      </w:r>
      <w:r w:rsidR="001C579A">
        <w:rPr>
          <w:rFonts w:ascii="Times New Roman" w:hAnsi="Times New Roman"/>
          <w:lang w:val="pt-PT"/>
        </w:rPr>
        <w:t>53</w:t>
      </w:r>
    </w:p>
    <w:p w:rsidR="00F72274" w:rsidRPr="004A795D" w:rsidRDefault="00F72274" w:rsidP="00EC2BD2">
      <w:pPr>
        <w:spacing w:after="0" w:line="240" w:lineRule="auto"/>
        <w:jc w:val="center"/>
        <w:rPr>
          <w:rFonts w:ascii="Times New Roman" w:hAnsi="Times New Roman"/>
          <w:b/>
          <w:sz w:val="28"/>
          <w:szCs w:val="28"/>
          <w:lang w:eastAsia="lt-LT"/>
        </w:rPr>
      </w:pPr>
    </w:p>
    <w:p w:rsidR="00F72274" w:rsidRPr="004A795D" w:rsidRDefault="00F72274" w:rsidP="00EC2BD2">
      <w:pPr>
        <w:spacing w:after="0" w:line="240" w:lineRule="auto"/>
        <w:jc w:val="center"/>
        <w:rPr>
          <w:rFonts w:ascii="Times New Roman" w:hAnsi="Times New Roman"/>
          <w:b/>
          <w:sz w:val="24"/>
          <w:szCs w:val="24"/>
          <w:lang w:eastAsia="lt-LT"/>
        </w:rPr>
      </w:pPr>
    </w:p>
    <w:p w:rsidR="00F72274" w:rsidRPr="004A795D" w:rsidRDefault="00F72274" w:rsidP="00EC2BD2">
      <w:pPr>
        <w:spacing w:after="0" w:line="240" w:lineRule="auto"/>
        <w:jc w:val="center"/>
        <w:rPr>
          <w:rFonts w:ascii="Times New Roman" w:hAnsi="Times New Roman"/>
          <w:b/>
          <w:sz w:val="28"/>
          <w:szCs w:val="28"/>
          <w:lang w:eastAsia="lt-LT"/>
        </w:rPr>
      </w:pPr>
      <w:r w:rsidRPr="004A795D">
        <w:rPr>
          <w:rFonts w:ascii="Times New Roman" w:hAnsi="Times New Roman"/>
          <w:b/>
          <w:sz w:val="28"/>
          <w:szCs w:val="28"/>
          <w:lang w:eastAsia="lt-LT"/>
        </w:rPr>
        <w:t xml:space="preserve">MARIJAMPOLĖS RYGIŠKIŲ JONO GIMNAZIJOS </w:t>
      </w:r>
    </w:p>
    <w:p w:rsidR="00F72274" w:rsidRPr="004A795D" w:rsidRDefault="00F72274" w:rsidP="00EC2BD2">
      <w:pPr>
        <w:spacing w:after="0" w:line="240" w:lineRule="auto"/>
        <w:jc w:val="center"/>
        <w:rPr>
          <w:rFonts w:ascii="Times New Roman" w:hAnsi="Times New Roman"/>
          <w:b/>
          <w:sz w:val="28"/>
          <w:szCs w:val="28"/>
          <w:lang w:eastAsia="lt-LT"/>
        </w:rPr>
      </w:pPr>
      <w:r w:rsidRPr="004A795D">
        <w:rPr>
          <w:rFonts w:ascii="Times New Roman" w:hAnsi="Times New Roman"/>
          <w:b/>
          <w:sz w:val="28"/>
          <w:szCs w:val="28"/>
          <w:lang w:eastAsia="lt-LT"/>
        </w:rPr>
        <w:t>OPKUS (OLWEUS PROGRAMOS KOKYBĖS UŽTIKRINIMO SISTEMOS)</w:t>
      </w:r>
    </w:p>
    <w:p w:rsidR="00F72274" w:rsidRPr="004A795D" w:rsidRDefault="00F72274" w:rsidP="00EC2BD2">
      <w:pPr>
        <w:spacing w:after="0" w:line="240" w:lineRule="auto"/>
        <w:jc w:val="center"/>
        <w:rPr>
          <w:rFonts w:ascii="Times New Roman" w:hAnsi="Times New Roman"/>
          <w:b/>
          <w:sz w:val="28"/>
          <w:szCs w:val="28"/>
          <w:lang w:eastAsia="lt-LT"/>
        </w:rPr>
      </w:pPr>
      <w:r w:rsidRPr="004A795D">
        <w:rPr>
          <w:rFonts w:ascii="Times New Roman" w:hAnsi="Times New Roman"/>
          <w:b/>
          <w:sz w:val="28"/>
          <w:szCs w:val="28"/>
          <w:lang w:eastAsia="lt-LT"/>
        </w:rPr>
        <w:t xml:space="preserve"> PLANAS 20</w:t>
      </w:r>
      <w:r w:rsidR="00592460" w:rsidRPr="004A795D">
        <w:rPr>
          <w:rFonts w:ascii="Times New Roman" w:hAnsi="Times New Roman"/>
          <w:b/>
          <w:sz w:val="28"/>
          <w:szCs w:val="28"/>
          <w:lang w:eastAsia="lt-LT"/>
        </w:rPr>
        <w:t>21-2022</w:t>
      </w:r>
      <w:r w:rsidRPr="004A795D">
        <w:rPr>
          <w:rFonts w:ascii="Times New Roman" w:hAnsi="Times New Roman"/>
          <w:b/>
          <w:sz w:val="28"/>
          <w:szCs w:val="28"/>
          <w:lang w:eastAsia="lt-LT"/>
        </w:rPr>
        <w:t xml:space="preserve"> MOKSLO METAMS</w:t>
      </w:r>
    </w:p>
    <w:p w:rsidR="00F72274" w:rsidRPr="004A795D" w:rsidRDefault="00F72274" w:rsidP="00EC2BD2">
      <w:pPr>
        <w:spacing w:after="0" w:line="240" w:lineRule="auto"/>
        <w:jc w:val="center"/>
        <w:rPr>
          <w:rFonts w:ascii="Times New Roman" w:hAnsi="Times New Roman"/>
          <w:sz w:val="28"/>
          <w:szCs w:val="28"/>
          <w:lang w:eastAsia="lt-LT"/>
        </w:rPr>
      </w:pPr>
    </w:p>
    <w:p w:rsidR="00F72274" w:rsidRPr="004A795D" w:rsidRDefault="00F72274" w:rsidP="00FE516D">
      <w:pPr>
        <w:spacing w:after="0" w:line="240" w:lineRule="auto"/>
        <w:rPr>
          <w:rFonts w:ascii="Times New Roman" w:hAnsi="Times New Roman"/>
          <w:b/>
          <w:sz w:val="24"/>
          <w:szCs w:val="24"/>
          <w:lang w:eastAsia="lt-LT"/>
        </w:rPr>
      </w:pPr>
      <w:r w:rsidRPr="004A795D">
        <w:rPr>
          <w:rFonts w:ascii="Times New Roman" w:hAnsi="Times New Roman"/>
          <w:b/>
          <w:sz w:val="24"/>
          <w:szCs w:val="24"/>
          <w:lang w:eastAsia="lt-LT"/>
        </w:rPr>
        <w:t>Gimnazijos apibūdinimas</w:t>
      </w:r>
    </w:p>
    <w:p w:rsidR="00F72274" w:rsidRPr="004A795D" w:rsidRDefault="00F72274" w:rsidP="004258F2">
      <w:pPr>
        <w:spacing w:after="0" w:line="240" w:lineRule="auto"/>
        <w:ind w:firstLine="1296"/>
        <w:jc w:val="both"/>
        <w:rPr>
          <w:rFonts w:ascii="Times New Roman" w:hAnsi="Times New Roman"/>
          <w:sz w:val="24"/>
          <w:szCs w:val="24"/>
        </w:rPr>
      </w:pPr>
      <w:r w:rsidRPr="004A795D">
        <w:rPr>
          <w:rFonts w:ascii="Times New Roman" w:hAnsi="Times New Roman"/>
          <w:sz w:val="24"/>
          <w:szCs w:val="24"/>
        </w:rPr>
        <w:t>20</w:t>
      </w:r>
      <w:r w:rsidR="004A795D">
        <w:rPr>
          <w:rFonts w:ascii="Times New Roman" w:hAnsi="Times New Roman"/>
          <w:sz w:val="24"/>
          <w:szCs w:val="24"/>
        </w:rPr>
        <w:t>22</w:t>
      </w:r>
      <w:r w:rsidRPr="004A795D">
        <w:rPr>
          <w:rFonts w:ascii="Times New Roman" w:hAnsi="Times New Roman"/>
          <w:sz w:val="24"/>
          <w:szCs w:val="24"/>
        </w:rPr>
        <w:t xml:space="preserve"> m. gegužės mėn. Marijampolės </w:t>
      </w:r>
      <w:proofErr w:type="spellStart"/>
      <w:r w:rsidRPr="004A795D">
        <w:rPr>
          <w:rFonts w:ascii="Times New Roman" w:hAnsi="Times New Roman"/>
          <w:sz w:val="24"/>
          <w:szCs w:val="24"/>
        </w:rPr>
        <w:t>Rygiškių</w:t>
      </w:r>
      <w:proofErr w:type="spellEnd"/>
      <w:r w:rsidR="004A795D">
        <w:rPr>
          <w:rFonts w:ascii="Times New Roman" w:hAnsi="Times New Roman"/>
          <w:sz w:val="24"/>
          <w:szCs w:val="24"/>
        </w:rPr>
        <w:t xml:space="preserve"> Jono gimnazija švęs</w:t>
      </w:r>
      <w:r w:rsidRPr="004A795D">
        <w:rPr>
          <w:rFonts w:ascii="Times New Roman" w:hAnsi="Times New Roman"/>
          <w:sz w:val="24"/>
          <w:szCs w:val="24"/>
        </w:rPr>
        <w:t xml:space="preserve"> 15</w:t>
      </w:r>
      <w:r w:rsidR="004A795D">
        <w:rPr>
          <w:rFonts w:ascii="Times New Roman" w:hAnsi="Times New Roman"/>
          <w:sz w:val="24"/>
          <w:szCs w:val="24"/>
        </w:rPr>
        <w:t>5</w:t>
      </w:r>
      <w:r w:rsidRPr="004A795D">
        <w:rPr>
          <w:rFonts w:ascii="Times New Roman" w:hAnsi="Times New Roman"/>
          <w:sz w:val="24"/>
          <w:szCs w:val="24"/>
        </w:rPr>
        <w:t xml:space="preserve"> metų jubiliejų.  Pagrindinės veiklos sritys:  pagrindinio ugdymo 2-osios dalies ugdymas bei vidurinis ugdymas, kita švietimo paslaugų veikla. Paskirtis – bendrojo lavinimo mokykla. Mokymo forma – dieninė. Steigėjas – Marijampolės savivaldybės taryba.</w:t>
      </w:r>
    </w:p>
    <w:p w:rsidR="00F72274" w:rsidRPr="004A795D" w:rsidRDefault="00F72274" w:rsidP="00FE516D">
      <w:pPr>
        <w:spacing w:after="0" w:line="240" w:lineRule="auto"/>
        <w:jc w:val="both"/>
        <w:rPr>
          <w:rFonts w:ascii="Times New Roman" w:hAnsi="Times New Roman"/>
          <w:sz w:val="24"/>
          <w:szCs w:val="24"/>
        </w:rPr>
      </w:pPr>
      <w:r w:rsidRPr="004A795D">
        <w:rPr>
          <w:rFonts w:ascii="Times New Roman" w:hAnsi="Times New Roman"/>
          <w:sz w:val="24"/>
          <w:szCs w:val="24"/>
        </w:rPr>
        <w:t>202</w:t>
      </w:r>
      <w:r w:rsidR="009546CF" w:rsidRPr="004A795D">
        <w:rPr>
          <w:rFonts w:ascii="Times New Roman" w:hAnsi="Times New Roman"/>
          <w:sz w:val="24"/>
          <w:szCs w:val="24"/>
        </w:rPr>
        <w:t>1</w:t>
      </w:r>
      <w:r w:rsidRPr="004A795D">
        <w:rPr>
          <w:rFonts w:ascii="Times New Roman" w:hAnsi="Times New Roman"/>
          <w:sz w:val="24"/>
          <w:szCs w:val="24"/>
        </w:rPr>
        <w:t xml:space="preserve"> - 202</w:t>
      </w:r>
      <w:r w:rsidR="007C4851" w:rsidRPr="004A795D">
        <w:rPr>
          <w:rFonts w:ascii="Times New Roman" w:hAnsi="Times New Roman"/>
          <w:sz w:val="24"/>
          <w:szCs w:val="24"/>
        </w:rPr>
        <w:t>2</w:t>
      </w:r>
      <w:r w:rsidRPr="004A795D">
        <w:rPr>
          <w:rFonts w:ascii="Times New Roman" w:hAnsi="Times New Roman"/>
          <w:sz w:val="24"/>
          <w:szCs w:val="24"/>
        </w:rPr>
        <w:t xml:space="preserve"> </w:t>
      </w:r>
      <w:proofErr w:type="spellStart"/>
      <w:r w:rsidRPr="004A795D">
        <w:rPr>
          <w:rFonts w:ascii="Times New Roman" w:hAnsi="Times New Roman"/>
          <w:sz w:val="24"/>
          <w:szCs w:val="24"/>
        </w:rPr>
        <w:t>m.m</w:t>
      </w:r>
      <w:proofErr w:type="spellEnd"/>
      <w:r w:rsidRPr="004A795D">
        <w:rPr>
          <w:rFonts w:ascii="Times New Roman" w:hAnsi="Times New Roman"/>
          <w:sz w:val="24"/>
          <w:szCs w:val="24"/>
        </w:rPr>
        <w:t>. gimnazijoje yra 2</w:t>
      </w:r>
      <w:r w:rsidR="009546CF" w:rsidRPr="004A795D">
        <w:rPr>
          <w:rFonts w:ascii="Times New Roman" w:hAnsi="Times New Roman"/>
          <w:sz w:val="24"/>
          <w:szCs w:val="24"/>
        </w:rPr>
        <w:t>9</w:t>
      </w:r>
      <w:r w:rsidRPr="004A795D">
        <w:rPr>
          <w:rFonts w:ascii="Times New Roman" w:hAnsi="Times New Roman"/>
          <w:sz w:val="24"/>
          <w:szCs w:val="24"/>
        </w:rPr>
        <w:t xml:space="preserve"> klasi</w:t>
      </w:r>
      <w:r w:rsidR="009546CF" w:rsidRPr="004A795D">
        <w:rPr>
          <w:rFonts w:ascii="Times New Roman" w:hAnsi="Times New Roman"/>
          <w:sz w:val="24"/>
          <w:szCs w:val="24"/>
        </w:rPr>
        <w:t>ų komplektai, iš viso mokosi 812 mokinių</w:t>
      </w:r>
      <w:r w:rsidRPr="004A795D">
        <w:rPr>
          <w:rFonts w:ascii="Times New Roman" w:hAnsi="Times New Roman"/>
          <w:sz w:val="24"/>
          <w:szCs w:val="24"/>
        </w:rPr>
        <w:t xml:space="preserve">.  Nemokamą maitinimą </w:t>
      </w:r>
      <w:r w:rsidR="007F37BF" w:rsidRPr="004A795D">
        <w:rPr>
          <w:rFonts w:ascii="Times New Roman" w:hAnsi="Times New Roman"/>
          <w:sz w:val="24"/>
          <w:szCs w:val="24"/>
        </w:rPr>
        <w:t>gauna 42</w:t>
      </w:r>
      <w:r w:rsidRPr="004A795D">
        <w:rPr>
          <w:rFonts w:ascii="Times New Roman" w:hAnsi="Times New Roman"/>
          <w:sz w:val="24"/>
          <w:szCs w:val="24"/>
        </w:rPr>
        <w:t xml:space="preserve"> mokiniai.</w:t>
      </w:r>
    </w:p>
    <w:p w:rsidR="00F72274" w:rsidRPr="004A795D" w:rsidRDefault="00F72274" w:rsidP="00FE516D">
      <w:pPr>
        <w:spacing w:after="0" w:line="240" w:lineRule="auto"/>
        <w:jc w:val="both"/>
        <w:rPr>
          <w:rFonts w:ascii="Times New Roman" w:hAnsi="Times New Roman"/>
          <w:sz w:val="24"/>
          <w:szCs w:val="24"/>
        </w:rPr>
      </w:pPr>
      <w:r w:rsidRPr="004A795D">
        <w:rPr>
          <w:rFonts w:ascii="Times New Roman" w:hAnsi="Times New Roman"/>
          <w:sz w:val="24"/>
          <w:szCs w:val="24"/>
        </w:rPr>
        <w:t>Gimnazijoje dirba 6</w:t>
      </w:r>
      <w:r w:rsidR="009546CF" w:rsidRPr="004A795D">
        <w:rPr>
          <w:rFonts w:ascii="Times New Roman" w:hAnsi="Times New Roman"/>
          <w:sz w:val="24"/>
          <w:szCs w:val="24"/>
        </w:rPr>
        <w:t>5</w:t>
      </w:r>
      <w:r w:rsidRPr="004A795D">
        <w:rPr>
          <w:rFonts w:ascii="Times New Roman" w:hAnsi="Times New Roman"/>
          <w:sz w:val="24"/>
          <w:szCs w:val="24"/>
        </w:rPr>
        <w:t xml:space="preserve"> pedagoginiai</w:t>
      </w:r>
      <w:r w:rsidRPr="004A795D">
        <w:rPr>
          <w:rFonts w:ascii="Times New Roman" w:hAnsi="Times New Roman"/>
          <w:color w:val="FF0000"/>
          <w:sz w:val="24"/>
          <w:szCs w:val="24"/>
        </w:rPr>
        <w:t xml:space="preserve"> </w:t>
      </w:r>
      <w:r w:rsidRPr="004A795D">
        <w:rPr>
          <w:rFonts w:ascii="Times New Roman" w:hAnsi="Times New Roman"/>
          <w:sz w:val="24"/>
          <w:szCs w:val="24"/>
        </w:rPr>
        <w:t xml:space="preserve">darbuotojai,  vienas psichologas, vienas socialinis pedagogas, neformaliojo ugdymo organizatorius. </w:t>
      </w:r>
    </w:p>
    <w:p w:rsidR="00F72274" w:rsidRPr="004A795D" w:rsidRDefault="00F72274" w:rsidP="00FE516D">
      <w:pPr>
        <w:spacing w:after="0" w:line="240" w:lineRule="auto"/>
        <w:jc w:val="both"/>
        <w:rPr>
          <w:rFonts w:ascii="Times New Roman" w:hAnsi="Times New Roman"/>
          <w:sz w:val="24"/>
          <w:szCs w:val="24"/>
        </w:rPr>
      </w:pPr>
      <w:r w:rsidRPr="004A795D">
        <w:rPr>
          <w:rFonts w:ascii="Times New Roman" w:hAnsi="Times New Roman"/>
          <w:sz w:val="24"/>
          <w:szCs w:val="24"/>
        </w:rPr>
        <w:t>Gimnazijoje  veikia 3</w:t>
      </w:r>
      <w:r w:rsidR="009546CF" w:rsidRPr="004A795D">
        <w:rPr>
          <w:rFonts w:ascii="Times New Roman" w:hAnsi="Times New Roman"/>
          <w:sz w:val="24"/>
          <w:szCs w:val="24"/>
        </w:rPr>
        <w:t>4</w:t>
      </w:r>
      <w:r w:rsidRPr="004A795D">
        <w:rPr>
          <w:rFonts w:ascii="Times New Roman" w:hAnsi="Times New Roman"/>
          <w:sz w:val="24"/>
          <w:szCs w:val="24"/>
        </w:rPr>
        <w:t xml:space="preserve"> neformaliojo švietimo būreliai.</w:t>
      </w:r>
    </w:p>
    <w:p w:rsidR="00AE72AD" w:rsidRPr="004A795D" w:rsidRDefault="00AE72AD" w:rsidP="00AE72AD">
      <w:pPr>
        <w:spacing w:after="0" w:line="259" w:lineRule="auto"/>
        <w:ind w:firstLine="1296"/>
        <w:rPr>
          <w:rFonts w:ascii="Times New Roman" w:hAnsi="Times New Roman"/>
          <w:sz w:val="24"/>
          <w:szCs w:val="24"/>
        </w:rPr>
      </w:pPr>
      <w:r w:rsidRPr="004A795D">
        <w:rPr>
          <w:rFonts w:ascii="Times New Roman" w:hAnsi="Times New Roman"/>
          <w:sz w:val="24"/>
          <w:szCs w:val="24"/>
        </w:rPr>
        <w:t xml:space="preserve">Praėjusiais mokslo metais gimnazijoje 28 klasių komplektuose mokėsi 776 mokiniai. </w:t>
      </w:r>
    </w:p>
    <w:p w:rsidR="00AE72AD" w:rsidRPr="004A795D" w:rsidRDefault="00AE72AD" w:rsidP="00AE72AD">
      <w:pPr>
        <w:spacing w:after="0" w:line="259" w:lineRule="auto"/>
        <w:rPr>
          <w:rFonts w:ascii="Times New Roman" w:hAnsi="Times New Roman"/>
          <w:sz w:val="24"/>
          <w:szCs w:val="24"/>
        </w:rPr>
      </w:pPr>
      <w:r w:rsidRPr="004A795D">
        <w:rPr>
          <w:rFonts w:ascii="Times New Roman" w:hAnsi="Times New Roman"/>
          <w:sz w:val="24"/>
          <w:szCs w:val="24"/>
        </w:rPr>
        <w:t>Šiais mokslo metais gimnazijoje 29 klasėse mokysis 812 mokinių. Vidutiniškai po 28 mokinius klasėje.</w:t>
      </w:r>
    </w:p>
    <w:p w:rsidR="00AE72AD" w:rsidRPr="004A795D" w:rsidRDefault="00AE72AD" w:rsidP="00AE72AD">
      <w:pPr>
        <w:spacing w:after="0"/>
        <w:rPr>
          <w:rFonts w:ascii="Times New Roman" w:hAnsi="Times New Roman"/>
          <w:sz w:val="24"/>
          <w:szCs w:val="24"/>
        </w:rPr>
      </w:pPr>
      <w:r w:rsidRPr="004A795D">
        <w:rPr>
          <w:rFonts w:ascii="Times New Roman" w:hAnsi="Times New Roman"/>
          <w:sz w:val="24"/>
          <w:szCs w:val="24"/>
        </w:rPr>
        <w:t xml:space="preserve">Mokinių skaičius gimnazijoje išaugo vienu pilnu klasės komplektu. Iš gimnazijos išvyko 159 abiturientai ir 10 mokinių iš kitų klasių. Į pirmas gimnazijos klases atvyko virš 200 mokinių. Į kitas klases atvyko tik penki  mokiniai. </w:t>
      </w:r>
    </w:p>
    <w:p w:rsidR="00AE72AD" w:rsidRPr="004A795D" w:rsidRDefault="00AE72AD" w:rsidP="00AE72AD">
      <w:pPr>
        <w:spacing w:after="0"/>
        <w:ind w:firstLine="1296"/>
        <w:rPr>
          <w:rFonts w:ascii="Times New Roman" w:hAnsi="Times New Roman"/>
          <w:sz w:val="24"/>
          <w:szCs w:val="24"/>
        </w:rPr>
      </w:pPr>
      <w:r w:rsidRPr="004A795D">
        <w:rPr>
          <w:rFonts w:ascii="Times New Roman" w:hAnsi="Times New Roman"/>
          <w:sz w:val="24"/>
          <w:szCs w:val="24"/>
        </w:rPr>
        <w:t>Mokslo metų pradžioje gimnazijoje mokėsi 160 abiturientų. Mokslo metų eigoje į gimnaziją atvyko viena abiturientė, į SMC išvyko vienas abiturientas, viena mokinė nebaigė mokslo metų. Mokslo metų pabaigoje gimnazijoje mokėsi 159 abiturientai.</w:t>
      </w:r>
    </w:p>
    <w:p w:rsidR="00AE72AD" w:rsidRPr="004A795D" w:rsidRDefault="00AE72AD" w:rsidP="00AE72AD">
      <w:pPr>
        <w:spacing w:after="0" w:line="259" w:lineRule="auto"/>
        <w:rPr>
          <w:rFonts w:ascii="Times New Roman" w:hAnsi="Times New Roman"/>
          <w:sz w:val="24"/>
          <w:szCs w:val="24"/>
        </w:rPr>
      </w:pPr>
      <w:r w:rsidRPr="004A795D">
        <w:rPr>
          <w:rFonts w:ascii="Times New Roman" w:hAnsi="Times New Roman"/>
          <w:b/>
          <w:bCs/>
          <w:sz w:val="24"/>
          <w:szCs w:val="24"/>
        </w:rPr>
        <w:t xml:space="preserve">2021 </w:t>
      </w:r>
      <w:r w:rsidRPr="004A795D">
        <w:rPr>
          <w:rFonts w:ascii="Times New Roman" w:hAnsi="Times New Roman"/>
          <w:sz w:val="24"/>
          <w:szCs w:val="24"/>
        </w:rPr>
        <w:t xml:space="preserve">m. geriausius </w:t>
      </w:r>
      <w:proofErr w:type="spellStart"/>
      <w:r w:rsidRPr="004A795D">
        <w:rPr>
          <w:rFonts w:ascii="Times New Roman" w:hAnsi="Times New Roman"/>
          <w:sz w:val="24"/>
          <w:szCs w:val="24"/>
        </w:rPr>
        <w:t>įvertinimus</w:t>
      </w:r>
      <w:proofErr w:type="spellEnd"/>
      <w:r w:rsidRPr="004A795D">
        <w:rPr>
          <w:rFonts w:ascii="Times New Roman" w:hAnsi="Times New Roman"/>
          <w:sz w:val="24"/>
          <w:szCs w:val="24"/>
        </w:rPr>
        <w:t xml:space="preserve"> gavo 15 abiturientų. Jie gavo 21 šimtuką ir 5 devyniasdešimt devynetukus.</w:t>
      </w:r>
    </w:p>
    <w:p w:rsidR="00AE72AD" w:rsidRPr="004A795D" w:rsidRDefault="00AE72AD" w:rsidP="00AE72AD">
      <w:pPr>
        <w:spacing w:after="0" w:line="259" w:lineRule="auto"/>
        <w:ind w:firstLine="1296"/>
        <w:rPr>
          <w:rFonts w:ascii="Times New Roman" w:hAnsi="Times New Roman"/>
          <w:sz w:val="24"/>
          <w:szCs w:val="24"/>
        </w:rPr>
      </w:pPr>
      <w:r w:rsidRPr="004A795D">
        <w:rPr>
          <w:rFonts w:ascii="Times New Roman" w:hAnsi="Times New Roman"/>
          <w:sz w:val="24"/>
          <w:szCs w:val="24"/>
          <w:lang w:val="en-US"/>
        </w:rPr>
        <w:t>20</w:t>
      </w:r>
      <w:r w:rsidRPr="004A795D">
        <w:rPr>
          <w:rFonts w:ascii="Times New Roman" w:hAnsi="Times New Roman"/>
          <w:sz w:val="24"/>
          <w:szCs w:val="24"/>
        </w:rPr>
        <w:t>21</w:t>
      </w:r>
      <w:r w:rsidRPr="004A795D">
        <w:rPr>
          <w:rFonts w:ascii="Times New Roman" w:hAnsi="Times New Roman"/>
          <w:sz w:val="24"/>
          <w:szCs w:val="24"/>
          <w:lang w:val="en-US"/>
        </w:rPr>
        <w:t xml:space="preserve"> m.</w:t>
      </w:r>
      <w:r w:rsidRPr="004A795D">
        <w:rPr>
          <w:rFonts w:ascii="Times New Roman" w:hAnsi="Times New Roman"/>
          <w:sz w:val="24"/>
          <w:szCs w:val="24"/>
        </w:rPr>
        <w:t xml:space="preserve"> brandos atestatą su pagyrimu gavo </w:t>
      </w:r>
      <w:r w:rsidRPr="004A795D">
        <w:rPr>
          <w:rFonts w:ascii="Times New Roman" w:hAnsi="Times New Roman"/>
          <w:b/>
          <w:bCs/>
          <w:sz w:val="24"/>
          <w:szCs w:val="24"/>
        </w:rPr>
        <w:t>5 abiturientai</w:t>
      </w:r>
      <w:r w:rsidRPr="004A795D">
        <w:rPr>
          <w:rFonts w:ascii="Times New Roman" w:hAnsi="Times New Roman"/>
          <w:sz w:val="24"/>
          <w:szCs w:val="24"/>
        </w:rPr>
        <w:t xml:space="preserve">: Mykolas </w:t>
      </w:r>
      <w:proofErr w:type="spellStart"/>
      <w:r w:rsidRPr="004A795D">
        <w:rPr>
          <w:rFonts w:ascii="Times New Roman" w:hAnsi="Times New Roman"/>
          <w:sz w:val="24"/>
          <w:szCs w:val="24"/>
        </w:rPr>
        <w:t>Kralikas</w:t>
      </w:r>
      <w:proofErr w:type="spellEnd"/>
      <w:r w:rsidRPr="004A795D">
        <w:rPr>
          <w:rFonts w:ascii="Times New Roman" w:hAnsi="Times New Roman"/>
          <w:sz w:val="24"/>
          <w:szCs w:val="24"/>
        </w:rPr>
        <w:t xml:space="preserve">, Marius Danilevičius, </w:t>
      </w:r>
      <w:proofErr w:type="spellStart"/>
      <w:r w:rsidRPr="004A795D">
        <w:rPr>
          <w:rFonts w:ascii="Times New Roman" w:hAnsi="Times New Roman"/>
          <w:sz w:val="24"/>
          <w:szCs w:val="24"/>
        </w:rPr>
        <w:t>Milena</w:t>
      </w:r>
      <w:proofErr w:type="spellEnd"/>
      <w:r w:rsidRPr="004A795D">
        <w:rPr>
          <w:rFonts w:ascii="Times New Roman" w:hAnsi="Times New Roman"/>
          <w:sz w:val="24"/>
          <w:szCs w:val="24"/>
        </w:rPr>
        <w:t xml:space="preserve"> </w:t>
      </w:r>
      <w:proofErr w:type="spellStart"/>
      <w:r w:rsidRPr="004A795D">
        <w:rPr>
          <w:rFonts w:ascii="Times New Roman" w:hAnsi="Times New Roman"/>
          <w:sz w:val="24"/>
          <w:szCs w:val="24"/>
        </w:rPr>
        <w:t>Luckutė</w:t>
      </w:r>
      <w:proofErr w:type="spellEnd"/>
      <w:r w:rsidRPr="004A795D">
        <w:rPr>
          <w:rFonts w:ascii="Times New Roman" w:hAnsi="Times New Roman"/>
          <w:sz w:val="24"/>
          <w:szCs w:val="24"/>
        </w:rPr>
        <w:t xml:space="preserve">, Erika </w:t>
      </w:r>
      <w:proofErr w:type="spellStart"/>
      <w:r w:rsidRPr="004A795D">
        <w:rPr>
          <w:rFonts w:ascii="Times New Roman" w:hAnsi="Times New Roman"/>
          <w:sz w:val="24"/>
          <w:szCs w:val="24"/>
        </w:rPr>
        <w:t>Mališauskaitė</w:t>
      </w:r>
      <w:proofErr w:type="spellEnd"/>
      <w:r w:rsidRPr="004A795D">
        <w:rPr>
          <w:rFonts w:ascii="Times New Roman" w:hAnsi="Times New Roman"/>
          <w:sz w:val="24"/>
          <w:szCs w:val="24"/>
        </w:rPr>
        <w:t xml:space="preserve">, Džiugas Mockus. </w:t>
      </w:r>
    </w:p>
    <w:p w:rsidR="00AE72AD" w:rsidRPr="004A795D" w:rsidRDefault="00AE72AD" w:rsidP="00AE72AD">
      <w:pPr>
        <w:spacing w:after="0" w:line="259" w:lineRule="auto"/>
        <w:rPr>
          <w:rFonts w:ascii="Times New Roman" w:hAnsi="Times New Roman"/>
          <w:sz w:val="24"/>
          <w:szCs w:val="24"/>
        </w:rPr>
      </w:pPr>
      <w:r w:rsidRPr="004A795D">
        <w:rPr>
          <w:rFonts w:ascii="Times New Roman" w:hAnsi="Times New Roman"/>
          <w:sz w:val="24"/>
          <w:szCs w:val="24"/>
        </w:rPr>
        <w:t>Praėjusių mokslo metų pradžioje antrose gimnazijos klasėse mokėsi 198 mokiniai. Mokslo metų eigoje 2 mokiniai išvyko į kitas mokyklas. Atvyko taip pat 2 mokiniai. Mokslo metų pabaigoje  antrose klasėse mokėsi 198 mokiniai.</w:t>
      </w:r>
    </w:p>
    <w:p w:rsidR="00AE72AD" w:rsidRPr="004A795D" w:rsidRDefault="00AE72AD" w:rsidP="00AE72AD">
      <w:pPr>
        <w:spacing w:after="0" w:line="259" w:lineRule="auto"/>
        <w:rPr>
          <w:rFonts w:ascii="Times New Roman" w:hAnsi="Times New Roman"/>
          <w:sz w:val="24"/>
          <w:szCs w:val="24"/>
        </w:rPr>
      </w:pPr>
      <w:r w:rsidRPr="004A795D">
        <w:rPr>
          <w:rFonts w:ascii="Times New Roman" w:hAnsi="Times New Roman"/>
          <w:sz w:val="24"/>
          <w:szCs w:val="24"/>
        </w:rPr>
        <w:t>Visi 198 mokiniai dalyvavo matematikos ir lietuvių k. pasiekimų patikrinime.</w:t>
      </w:r>
    </w:p>
    <w:p w:rsidR="00AE72AD" w:rsidRPr="004A795D" w:rsidRDefault="00AE72AD" w:rsidP="00AE72AD">
      <w:pPr>
        <w:spacing w:after="0" w:line="259" w:lineRule="auto"/>
        <w:rPr>
          <w:rFonts w:ascii="Times New Roman" w:hAnsi="Times New Roman"/>
          <w:sz w:val="24"/>
          <w:szCs w:val="24"/>
        </w:rPr>
      </w:pPr>
      <w:r w:rsidRPr="004A795D">
        <w:rPr>
          <w:rFonts w:ascii="Times New Roman" w:hAnsi="Times New Roman"/>
          <w:sz w:val="24"/>
          <w:szCs w:val="24"/>
        </w:rPr>
        <w:t>Kovo mėn. pirmą kartą vyko bandomasis nuotolinis PUPP.</w:t>
      </w:r>
    </w:p>
    <w:p w:rsidR="00AE72AD" w:rsidRPr="004A795D" w:rsidRDefault="00AE72AD" w:rsidP="00AE72AD">
      <w:pPr>
        <w:spacing w:after="0" w:line="259" w:lineRule="auto"/>
        <w:rPr>
          <w:rFonts w:ascii="Times New Roman" w:hAnsi="Times New Roman"/>
          <w:sz w:val="24"/>
          <w:szCs w:val="24"/>
        </w:rPr>
      </w:pPr>
      <w:r w:rsidRPr="004A795D">
        <w:rPr>
          <w:rFonts w:ascii="Times New Roman" w:hAnsi="Times New Roman"/>
          <w:sz w:val="24"/>
          <w:szCs w:val="24"/>
        </w:rPr>
        <w:t xml:space="preserve">Matematikos nuotolinis PUPP vyko balandžio 23 d. Lietuvių kalbos ir literatūros nuotolinis PUPP vyko gegužės 21 d. </w:t>
      </w:r>
    </w:p>
    <w:p w:rsidR="00FF78BD" w:rsidRPr="004A795D" w:rsidRDefault="00AE72AD" w:rsidP="00FF78BD">
      <w:pPr>
        <w:spacing w:after="0" w:line="259" w:lineRule="auto"/>
        <w:rPr>
          <w:rFonts w:ascii="Times New Roman" w:hAnsi="Times New Roman"/>
          <w:sz w:val="24"/>
          <w:szCs w:val="24"/>
        </w:rPr>
      </w:pPr>
      <w:r w:rsidRPr="004A795D">
        <w:rPr>
          <w:rFonts w:ascii="Times New Roman" w:hAnsi="Times New Roman"/>
          <w:sz w:val="24"/>
          <w:szCs w:val="24"/>
        </w:rPr>
        <w:t>Pagrindinio išsilavinimo pažymėjimus gavo visi 198 gimnazistai.</w:t>
      </w:r>
    </w:p>
    <w:p w:rsidR="00FF78BD" w:rsidRPr="004A795D" w:rsidRDefault="00FF78BD" w:rsidP="00FF78BD">
      <w:pPr>
        <w:spacing w:after="0" w:line="259" w:lineRule="auto"/>
        <w:ind w:firstLine="1296"/>
        <w:rPr>
          <w:rFonts w:ascii="Times New Roman" w:hAnsi="Times New Roman"/>
          <w:sz w:val="24"/>
          <w:szCs w:val="24"/>
        </w:rPr>
      </w:pPr>
      <w:r w:rsidRPr="004A795D">
        <w:rPr>
          <w:rFonts w:ascii="Times New Roman" w:hAnsi="Times New Roman"/>
          <w:sz w:val="24"/>
          <w:szCs w:val="24"/>
        </w:rPr>
        <w:t xml:space="preserve"> Praėjusiais mokslo metais gimnazijos mokiniai dalyvavo </w:t>
      </w:r>
      <w:r w:rsidRPr="004A795D">
        <w:rPr>
          <w:rFonts w:ascii="Times New Roman" w:hAnsi="Times New Roman"/>
          <w:b/>
          <w:bCs/>
          <w:sz w:val="24"/>
          <w:szCs w:val="24"/>
        </w:rPr>
        <w:t>nuotolinėse</w:t>
      </w:r>
      <w:r w:rsidRPr="004A795D">
        <w:rPr>
          <w:rFonts w:ascii="Times New Roman" w:hAnsi="Times New Roman"/>
          <w:sz w:val="24"/>
          <w:szCs w:val="24"/>
        </w:rPr>
        <w:t xml:space="preserve"> savivaldybės tarpmokyklinėse olimpiadose ir konkursuose.</w:t>
      </w:r>
    </w:p>
    <w:p w:rsidR="00FF78BD" w:rsidRPr="004A795D" w:rsidRDefault="00FF78BD" w:rsidP="00FF78BD">
      <w:pPr>
        <w:spacing w:line="259" w:lineRule="auto"/>
      </w:pPr>
      <w:r w:rsidRPr="004A795D">
        <w:rPr>
          <w:rFonts w:ascii="Times New Roman" w:hAnsi="Times New Roman"/>
          <w:sz w:val="24"/>
          <w:szCs w:val="24"/>
        </w:rPr>
        <w:t xml:space="preserve">         Iš viso 2021 m. buvo užimtos 55 prizinės vietos. </w:t>
      </w:r>
      <w:r w:rsidRPr="004A795D">
        <w:t xml:space="preserve">    </w:t>
      </w:r>
    </w:p>
    <w:p w:rsidR="00FF78BD" w:rsidRPr="004A795D" w:rsidRDefault="00FF78BD" w:rsidP="00AE72AD">
      <w:pPr>
        <w:spacing w:after="0" w:line="259" w:lineRule="auto"/>
        <w:rPr>
          <w:rFonts w:ascii="Times New Roman" w:hAnsi="Times New Roman"/>
          <w:sz w:val="24"/>
          <w:szCs w:val="24"/>
        </w:rPr>
      </w:pPr>
      <w:r w:rsidRPr="004A795D">
        <w:lastRenderedPageBreak/>
        <w:t xml:space="preserve"> </w:t>
      </w:r>
      <w:r w:rsidRPr="004A795D">
        <w:rPr>
          <w:rFonts w:ascii="Times New Roman" w:hAnsi="Times New Roman"/>
          <w:sz w:val="24"/>
          <w:szCs w:val="24"/>
        </w:rPr>
        <w:t>Pagal dalykų grupes prizinės vietos pasiskirstė taip: t</w:t>
      </w:r>
      <w:r w:rsidR="00AA63F8" w:rsidRPr="004A795D">
        <w:rPr>
          <w:rFonts w:ascii="Times New Roman" w:hAnsi="Times New Roman"/>
          <w:sz w:val="24"/>
          <w:szCs w:val="24"/>
        </w:rPr>
        <w:t>iksliųjų ir gamtos mokslų grupė</w:t>
      </w:r>
      <w:r w:rsidRPr="004A795D">
        <w:rPr>
          <w:rFonts w:ascii="Times New Roman" w:hAnsi="Times New Roman"/>
          <w:sz w:val="24"/>
          <w:szCs w:val="24"/>
        </w:rPr>
        <w:t xml:space="preserve"> - </w:t>
      </w:r>
      <w:r w:rsidR="00AA63F8" w:rsidRPr="004A795D">
        <w:rPr>
          <w:rFonts w:ascii="Times New Roman" w:hAnsi="Times New Roman"/>
          <w:b/>
          <w:bCs/>
          <w:sz w:val="24"/>
          <w:szCs w:val="24"/>
        </w:rPr>
        <w:t>35</w:t>
      </w:r>
      <w:r w:rsidRPr="004A795D">
        <w:rPr>
          <w:rFonts w:ascii="Times New Roman" w:hAnsi="Times New Roman"/>
          <w:sz w:val="24"/>
          <w:szCs w:val="24"/>
        </w:rPr>
        <w:t xml:space="preserve"> prizinės vietos; h</w:t>
      </w:r>
      <w:r w:rsidR="00AA63F8" w:rsidRPr="004A795D">
        <w:rPr>
          <w:rFonts w:ascii="Times New Roman" w:hAnsi="Times New Roman"/>
          <w:sz w:val="24"/>
          <w:szCs w:val="24"/>
        </w:rPr>
        <w:t>umanitarinių ir socialinių mokslų grupė</w:t>
      </w:r>
      <w:r w:rsidRPr="004A795D">
        <w:rPr>
          <w:rFonts w:ascii="Times New Roman" w:hAnsi="Times New Roman"/>
          <w:sz w:val="24"/>
          <w:szCs w:val="24"/>
        </w:rPr>
        <w:t xml:space="preserve"> - </w:t>
      </w:r>
      <w:r w:rsidR="00AA63F8" w:rsidRPr="004A795D">
        <w:rPr>
          <w:rFonts w:ascii="Times New Roman" w:hAnsi="Times New Roman"/>
          <w:b/>
          <w:bCs/>
          <w:sz w:val="24"/>
          <w:szCs w:val="24"/>
        </w:rPr>
        <w:t>19</w:t>
      </w:r>
      <w:r w:rsidR="00AA63F8" w:rsidRPr="004A795D">
        <w:rPr>
          <w:rFonts w:ascii="Times New Roman" w:hAnsi="Times New Roman"/>
          <w:sz w:val="24"/>
          <w:szCs w:val="24"/>
        </w:rPr>
        <w:t xml:space="preserve"> prizinių vietų</w:t>
      </w:r>
      <w:r w:rsidRPr="004A795D">
        <w:rPr>
          <w:rFonts w:ascii="Times New Roman" w:hAnsi="Times New Roman"/>
          <w:sz w:val="24"/>
          <w:szCs w:val="24"/>
        </w:rPr>
        <w:t xml:space="preserve">; menų ir technologijų grupė -  </w:t>
      </w:r>
      <w:r w:rsidRPr="004A795D">
        <w:rPr>
          <w:rFonts w:ascii="Times New Roman" w:hAnsi="Times New Roman"/>
          <w:b/>
          <w:bCs/>
          <w:sz w:val="24"/>
          <w:szCs w:val="24"/>
        </w:rPr>
        <w:t>1</w:t>
      </w:r>
      <w:r w:rsidRPr="004A795D">
        <w:rPr>
          <w:rFonts w:ascii="Times New Roman" w:hAnsi="Times New Roman"/>
          <w:sz w:val="24"/>
          <w:szCs w:val="24"/>
        </w:rPr>
        <w:t xml:space="preserve"> prizinė vieta</w:t>
      </w:r>
    </w:p>
    <w:p w:rsidR="00F72274" w:rsidRPr="004A795D" w:rsidRDefault="00F72274" w:rsidP="00D36711">
      <w:pPr>
        <w:spacing w:after="0" w:line="240" w:lineRule="auto"/>
        <w:ind w:firstLine="709"/>
        <w:jc w:val="both"/>
        <w:rPr>
          <w:rFonts w:ascii="Times New Roman" w:hAnsi="Times New Roman"/>
          <w:sz w:val="24"/>
          <w:szCs w:val="24"/>
        </w:rPr>
      </w:pPr>
      <w:r w:rsidRPr="004A795D">
        <w:rPr>
          <w:rFonts w:ascii="Times New Roman" w:hAnsi="Times New Roman"/>
          <w:sz w:val="24"/>
          <w:szCs w:val="24"/>
        </w:rPr>
        <w:t>Gimnazijoje veikia Vaiko gerovės komisija, kuri siekia teikti efektyvią ir sistemingą pagalbą. Organizuojamas ir koordinuojamas prevencinis darbas, atsižvelgiant į individualius ugdytinių poreikius, teikiama pagalba, kuriama mokiniams saugi ir palanki ugdymosi aplinka, atliekamas mokinio specialiųjų ugdymosi poreikių  vertinimas.</w:t>
      </w:r>
    </w:p>
    <w:p w:rsidR="00F72274" w:rsidRPr="004A795D" w:rsidRDefault="00F72274" w:rsidP="00D36711">
      <w:pPr>
        <w:tabs>
          <w:tab w:val="left" w:pos="993"/>
        </w:tabs>
        <w:spacing w:after="0" w:line="240" w:lineRule="auto"/>
        <w:ind w:firstLine="709"/>
        <w:contextualSpacing/>
        <w:jc w:val="both"/>
        <w:rPr>
          <w:rFonts w:ascii="Times New Roman" w:hAnsi="Times New Roman"/>
          <w:sz w:val="24"/>
          <w:szCs w:val="24"/>
          <w:lang w:eastAsia="lt-LT"/>
        </w:rPr>
      </w:pPr>
      <w:r w:rsidRPr="004A795D">
        <w:rPr>
          <w:rFonts w:ascii="Times New Roman" w:hAnsi="Times New Roman"/>
          <w:sz w:val="24"/>
          <w:szCs w:val="24"/>
        </w:rPr>
        <w:t xml:space="preserve">Vienas iš gimnazijos siekių – bendradarbiavimo kultūros tarp gimnazijos bendruomenės narių stiprinimas. </w:t>
      </w:r>
      <w:proofErr w:type="spellStart"/>
      <w:r w:rsidRPr="004A795D">
        <w:rPr>
          <w:rFonts w:ascii="Times New Roman" w:hAnsi="Times New Roman"/>
          <w:sz w:val="24"/>
          <w:szCs w:val="24"/>
        </w:rPr>
        <w:t>Olweus</w:t>
      </w:r>
      <w:proofErr w:type="spellEnd"/>
      <w:r w:rsidRPr="004A795D">
        <w:rPr>
          <w:rFonts w:ascii="Times New Roman" w:hAnsi="Times New Roman"/>
          <w:sz w:val="24"/>
          <w:szCs w:val="24"/>
        </w:rPr>
        <w:t xml:space="preserve"> programos nuostatos buvo integruotos į formalų ir neformalų ugdymą, metodinės tarybos veikla nukreipta siekti ne tik dalykinių, bet ir bendrųjų kompetencijų plėtojimo pažangos, klasių valandėlėse buvo nagrinėjamos amžiaus tarpsnių vertybinės nuostatos, socialinių įgūdžių vystymo svarba, VGK analizuotas gimnazijos mikroklimatas, bendravimo kultūros tarp gimnazijos bendruomenės narių niuansai.</w:t>
      </w:r>
    </w:p>
    <w:p w:rsidR="00F72274" w:rsidRPr="004A795D" w:rsidRDefault="00F72274" w:rsidP="009040B5">
      <w:pPr>
        <w:spacing w:after="0" w:line="240" w:lineRule="auto"/>
        <w:rPr>
          <w:rFonts w:ascii="Times New Roman" w:hAnsi="Times New Roman"/>
          <w:b/>
          <w:sz w:val="28"/>
          <w:szCs w:val="28"/>
          <w:lang w:eastAsia="lt-LT"/>
        </w:rPr>
      </w:pPr>
    </w:p>
    <w:p w:rsidR="00F72274" w:rsidRPr="004A795D" w:rsidRDefault="00F72274" w:rsidP="009040B5">
      <w:pPr>
        <w:spacing w:after="0" w:line="240" w:lineRule="auto"/>
        <w:rPr>
          <w:rFonts w:ascii="Times New Roman" w:hAnsi="Times New Roman"/>
          <w:b/>
          <w:sz w:val="28"/>
          <w:szCs w:val="28"/>
          <w:lang w:eastAsia="lt-LT"/>
        </w:rPr>
      </w:pPr>
      <w:proofErr w:type="spellStart"/>
      <w:r w:rsidRPr="004A795D">
        <w:rPr>
          <w:rFonts w:ascii="Times New Roman" w:hAnsi="Times New Roman"/>
          <w:b/>
          <w:sz w:val="28"/>
          <w:szCs w:val="28"/>
          <w:lang w:eastAsia="lt-LT"/>
        </w:rPr>
        <w:t>Olweus</w:t>
      </w:r>
      <w:proofErr w:type="spellEnd"/>
      <w:r w:rsidRPr="004A795D">
        <w:rPr>
          <w:rFonts w:ascii="Times New Roman" w:hAnsi="Times New Roman"/>
          <w:b/>
          <w:sz w:val="28"/>
          <w:szCs w:val="28"/>
          <w:lang w:eastAsia="lt-LT"/>
        </w:rPr>
        <w:t xml:space="preserve"> programos standartas</w:t>
      </w:r>
    </w:p>
    <w:p w:rsidR="00F72274" w:rsidRPr="004A795D" w:rsidRDefault="00F72274" w:rsidP="00D36711">
      <w:pPr>
        <w:spacing w:after="0" w:line="240" w:lineRule="auto"/>
        <w:ind w:firstLine="709"/>
        <w:jc w:val="both"/>
        <w:rPr>
          <w:rFonts w:ascii="Times New Roman" w:hAnsi="Times New Roman"/>
          <w:sz w:val="24"/>
          <w:szCs w:val="24"/>
        </w:rPr>
      </w:pPr>
    </w:p>
    <w:p w:rsidR="00F72274" w:rsidRPr="004A795D" w:rsidRDefault="00F72274" w:rsidP="004A795D">
      <w:pPr>
        <w:spacing w:after="0" w:line="240" w:lineRule="auto"/>
        <w:ind w:firstLine="709"/>
        <w:rPr>
          <w:rFonts w:ascii="Times New Roman" w:hAnsi="Times New Roman"/>
          <w:sz w:val="24"/>
          <w:szCs w:val="24"/>
        </w:rPr>
      </w:pPr>
      <w:proofErr w:type="spellStart"/>
      <w:r w:rsidRPr="004A795D">
        <w:rPr>
          <w:rFonts w:ascii="Times New Roman" w:hAnsi="Times New Roman"/>
          <w:sz w:val="24"/>
          <w:szCs w:val="24"/>
        </w:rPr>
        <w:t>Olweus</w:t>
      </w:r>
      <w:proofErr w:type="spellEnd"/>
      <w:r w:rsidRPr="004A795D">
        <w:rPr>
          <w:rFonts w:ascii="Times New Roman" w:hAnsi="Times New Roman"/>
          <w:sz w:val="24"/>
          <w:szCs w:val="24"/>
        </w:rPr>
        <w:t xml:space="preserve"> programos kokybės užtikrinimo sistema (OPKUS)  pradėta įgyvendinti nuo 2019 m. rugsėjo mėn. 2020 m. veiklos  tęsiamos.</w:t>
      </w:r>
    </w:p>
    <w:p w:rsidR="00F72274" w:rsidRPr="004A795D" w:rsidRDefault="00F72274" w:rsidP="004A795D">
      <w:pPr>
        <w:spacing w:after="0" w:line="240" w:lineRule="auto"/>
        <w:ind w:firstLine="709"/>
        <w:rPr>
          <w:rFonts w:ascii="Times New Roman" w:hAnsi="Times New Roman"/>
          <w:sz w:val="24"/>
          <w:szCs w:val="24"/>
        </w:rPr>
      </w:pPr>
      <w:r w:rsidRPr="004A795D">
        <w:rPr>
          <w:rFonts w:ascii="Times New Roman" w:hAnsi="Times New Roman"/>
          <w:sz w:val="24"/>
          <w:szCs w:val="24"/>
        </w:rPr>
        <w:t xml:space="preserve">Vadovaudamiesi OPKUS standartu, mokyklos bendruomenės nariai tikisi nuosekliai </w:t>
      </w:r>
      <w:r w:rsidRPr="004A795D">
        <w:rPr>
          <w:rFonts w:ascii="Times New Roman" w:hAnsi="Times New Roman"/>
          <w:sz w:val="24"/>
          <w:szCs w:val="24"/>
          <w:lang w:val="pt-PT" w:eastAsia="lt-LT"/>
        </w:rPr>
        <w:t>taikyti Olweus patyčių prevencijos programos nuostatas tolimesnėje veikloje bei siekia užtikrinti programoje taikomų priemonių tęstinumą</w:t>
      </w:r>
      <w:r w:rsidRPr="004A795D">
        <w:rPr>
          <w:rFonts w:ascii="Times New Roman" w:hAnsi="Times New Roman"/>
          <w:sz w:val="24"/>
          <w:szCs w:val="24"/>
        </w:rPr>
        <w:t>.</w:t>
      </w:r>
    </w:p>
    <w:p w:rsidR="00F72274" w:rsidRPr="004A795D" w:rsidRDefault="00F72274" w:rsidP="00D36711">
      <w:pPr>
        <w:spacing w:after="0" w:line="240" w:lineRule="auto"/>
        <w:ind w:firstLine="709"/>
        <w:jc w:val="both"/>
        <w:rPr>
          <w:rFonts w:ascii="Times New Roman" w:hAnsi="Times New Roman"/>
          <w:sz w:val="24"/>
          <w:szCs w:val="24"/>
        </w:rPr>
      </w:pPr>
    </w:p>
    <w:p w:rsidR="00F72274" w:rsidRPr="004A795D" w:rsidRDefault="00FF78BD" w:rsidP="00EC2BD2">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2021-06-18 </w:t>
      </w:r>
      <w:proofErr w:type="spellStart"/>
      <w:r w:rsidRPr="004A795D">
        <w:rPr>
          <w:rFonts w:ascii="Times New Roman" w:hAnsi="Times New Roman"/>
          <w:sz w:val="24"/>
          <w:szCs w:val="24"/>
          <w:lang w:eastAsia="lt-LT"/>
        </w:rPr>
        <w:t>Rygiškių</w:t>
      </w:r>
      <w:proofErr w:type="spellEnd"/>
      <w:r w:rsidRPr="004A795D">
        <w:rPr>
          <w:rFonts w:ascii="Times New Roman" w:hAnsi="Times New Roman"/>
          <w:sz w:val="24"/>
          <w:szCs w:val="24"/>
          <w:lang w:eastAsia="lt-LT"/>
        </w:rPr>
        <w:t xml:space="preserve"> Jono gimnazija buvo pripažinta OLWEUS mokykla, </w:t>
      </w:r>
      <w:r w:rsidR="004A795D" w:rsidRPr="004A795D">
        <w:rPr>
          <w:rFonts w:ascii="Times New Roman" w:hAnsi="Times New Roman"/>
          <w:sz w:val="24"/>
          <w:szCs w:val="24"/>
          <w:lang w:eastAsia="lt-LT"/>
        </w:rPr>
        <w:t>kuri laikosi prieš patyčias  nu</w:t>
      </w:r>
      <w:r w:rsidRPr="004A795D">
        <w:rPr>
          <w:rFonts w:ascii="Times New Roman" w:hAnsi="Times New Roman"/>
          <w:sz w:val="24"/>
          <w:szCs w:val="24"/>
          <w:lang w:eastAsia="lt-LT"/>
        </w:rPr>
        <w:t>kre</w:t>
      </w:r>
      <w:r w:rsidR="004A795D" w:rsidRPr="004A795D">
        <w:rPr>
          <w:rFonts w:ascii="Times New Roman" w:hAnsi="Times New Roman"/>
          <w:sz w:val="24"/>
          <w:szCs w:val="24"/>
          <w:lang w:eastAsia="lt-LT"/>
        </w:rPr>
        <w:t>iptų pri</w:t>
      </w:r>
      <w:r w:rsidRPr="004A795D">
        <w:rPr>
          <w:rFonts w:ascii="Times New Roman" w:hAnsi="Times New Roman"/>
          <w:sz w:val="24"/>
          <w:szCs w:val="24"/>
          <w:lang w:eastAsia="lt-LT"/>
        </w:rPr>
        <w:t>ncipų, atitinkančių OLWEUS pat</w:t>
      </w:r>
      <w:r w:rsidR="004A795D" w:rsidRPr="004A795D">
        <w:rPr>
          <w:rFonts w:ascii="Times New Roman" w:hAnsi="Times New Roman"/>
          <w:sz w:val="24"/>
          <w:szCs w:val="24"/>
          <w:lang w:eastAsia="lt-LT"/>
        </w:rPr>
        <w:t>yčių prevencijos programos  standarto ir jos ko</w:t>
      </w:r>
      <w:r w:rsidRPr="004A795D">
        <w:rPr>
          <w:rFonts w:ascii="Times New Roman" w:hAnsi="Times New Roman"/>
          <w:sz w:val="24"/>
          <w:szCs w:val="24"/>
          <w:lang w:eastAsia="lt-LT"/>
        </w:rPr>
        <w:t xml:space="preserve">kybės užtikrinimo sistemos </w:t>
      </w:r>
      <w:r w:rsidR="004A795D" w:rsidRPr="004A795D">
        <w:rPr>
          <w:rFonts w:ascii="Times New Roman" w:hAnsi="Times New Roman"/>
          <w:sz w:val="24"/>
          <w:szCs w:val="24"/>
          <w:lang w:eastAsia="lt-LT"/>
        </w:rPr>
        <w:t>reikalavimus. Vadovaudamasi jais, gimnazija vykdo sisteminga patyčių prevenciją ir  sprendžia įtariamų ar patvirtintų patyčių atvejus.</w:t>
      </w:r>
    </w:p>
    <w:p w:rsidR="00F72274" w:rsidRPr="004A795D" w:rsidRDefault="00F72274" w:rsidP="00EC2BD2">
      <w:pPr>
        <w:spacing w:after="0"/>
        <w:jc w:val="both"/>
        <w:rPr>
          <w:rFonts w:ascii="Times New Roman" w:hAnsi="Times New Roman"/>
          <w:sz w:val="24"/>
          <w:szCs w:val="24"/>
          <w:lang w:eastAsia="lt-LT"/>
        </w:rPr>
      </w:pPr>
    </w:p>
    <w:p w:rsidR="00F72274" w:rsidRPr="004A795D" w:rsidRDefault="00F72274" w:rsidP="00EC2BD2">
      <w:pPr>
        <w:spacing w:after="0"/>
        <w:ind w:firstLine="1296"/>
        <w:jc w:val="both"/>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2"/>
        <w:gridCol w:w="7555"/>
      </w:tblGrid>
      <w:tr w:rsidR="00F72274" w:rsidRPr="004A795D" w:rsidTr="00726E93">
        <w:tc>
          <w:tcPr>
            <w:tcW w:w="7807" w:type="dxa"/>
          </w:tcPr>
          <w:p w:rsidR="00F72274" w:rsidRPr="004A795D" w:rsidRDefault="00F72274" w:rsidP="00726E93">
            <w:pPr>
              <w:pStyle w:val="prastasiniatinklio"/>
              <w:jc w:val="center"/>
              <w:rPr>
                <w:b/>
              </w:rPr>
            </w:pPr>
            <w:r w:rsidRPr="004A795D">
              <w:rPr>
                <w:b/>
              </w:rPr>
              <w:t>Stiprybės</w:t>
            </w:r>
          </w:p>
        </w:tc>
        <w:tc>
          <w:tcPr>
            <w:tcW w:w="7807" w:type="dxa"/>
          </w:tcPr>
          <w:p w:rsidR="00F72274" w:rsidRPr="004A795D" w:rsidRDefault="00F72274" w:rsidP="00726E93">
            <w:pPr>
              <w:pStyle w:val="prastasiniatinklio"/>
              <w:jc w:val="center"/>
              <w:rPr>
                <w:b/>
              </w:rPr>
            </w:pPr>
            <w:r w:rsidRPr="004A795D">
              <w:rPr>
                <w:b/>
              </w:rPr>
              <w:t>Silpnybės</w:t>
            </w:r>
          </w:p>
        </w:tc>
      </w:tr>
      <w:tr w:rsidR="00F72274" w:rsidRPr="004A795D" w:rsidTr="00726E93">
        <w:tc>
          <w:tcPr>
            <w:tcW w:w="7807" w:type="dxa"/>
          </w:tcPr>
          <w:p w:rsidR="00F72274" w:rsidRPr="004A795D" w:rsidRDefault="00F72274" w:rsidP="00726E93">
            <w:pPr>
              <w:numPr>
                <w:ilvl w:val="0"/>
                <w:numId w:val="2"/>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Gimnazija atvira bendravimui ir bendradarbiavimui.</w:t>
            </w:r>
          </w:p>
          <w:p w:rsidR="00F72274" w:rsidRPr="004A795D" w:rsidRDefault="00F72274" w:rsidP="00726E93">
            <w:pPr>
              <w:numPr>
                <w:ilvl w:val="0"/>
                <w:numId w:val="2"/>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Gimnazijoje dirba patyrę ir kvalifikuoti mokytojai.</w:t>
            </w:r>
          </w:p>
          <w:p w:rsidR="00F72274" w:rsidRPr="004A795D" w:rsidRDefault="00F72274" w:rsidP="00726E93">
            <w:pPr>
              <w:numPr>
                <w:ilvl w:val="0"/>
                <w:numId w:val="2"/>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Mokinių tėvams/globėjams patinka organizuojama veikla ir yra patenkinti, kad jų vaikai mokosi būtent šioje gimnazijoje.</w:t>
            </w:r>
          </w:p>
          <w:p w:rsidR="00F72274" w:rsidRPr="004A795D" w:rsidRDefault="00F72274" w:rsidP="009040B5">
            <w:pPr>
              <w:numPr>
                <w:ilvl w:val="0"/>
                <w:numId w:val="2"/>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Mokiniai gerai sutaria tarpusavyje, jaučiasi saugūs gimnazijoje.</w:t>
            </w:r>
          </w:p>
        </w:tc>
        <w:tc>
          <w:tcPr>
            <w:tcW w:w="7807" w:type="dxa"/>
          </w:tcPr>
          <w:p w:rsidR="00F72274" w:rsidRPr="004A795D" w:rsidRDefault="00F72274" w:rsidP="00726E93">
            <w:pPr>
              <w:numPr>
                <w:ilvl w:val="0"/>
                <w:numId w:val="3"/>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Nepakankamas tėvų įtraukimas į problemų sprendimą.</w:t>
            </w:r>
          </w:p>
          <w:p w:rsidR="00F72274" w:rsidRPr="004A795D" w:rsidRDefault="00F72274" w:rsidP="00726E93">
            <w:pPr>
              <w:numPr>
                <w:ilvl w:val="0"/>
                <w:numId w:val="3"/>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Dalis darbuotojų nenoriai pildo patyčių registracijos žurnalą.</w:t>
            </w:r>
          </w:p>
          <w:p w:rsidR="00F72274" w:rsidRPr="004A795D" w:rsidRDefault="00F72274" w:rsidP="00726E93">
            <w:pPr>
              <w:numPr>
                <w:ilvl w:val="0"/>
                <w:numId w:val="3"/>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Nepakankamai saugi gimnazijos teritorija. Ji yra miesto centre, neaptverta.</w:t>
            </w:r>
          </w:p>
          <w:p w:rsidR="00F72274" w:rsidRPr="004A795D" w:rsidRDefault="00F72274" w:rsidP="00726E93">
            <w:pPr>
              <w:numPr>
                <w:ilvl w:val="0"/>
                <w:numId w:val="3"/>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Turėti aiškius susitarimus.</w:t>
            </w:r>
          </w:p>
        </w:tc>
      </w:tr>
      <w:tr w:rsidR="00F72274" w:rsidRPr="004A795D" w:rsidTr="00726E93">
        <w:tc>
          <w:tcPr>
            <w:tcW w:w="7807" w:type="dxa"/>
          </w:tcPr>
          <w:p w:rsidR="00F72274" w:rsidRPr="004A795D" w:rsidRDefault="00F72274" w:rsidP="00726E93">
            <w:pPr>
              <w:spacing w:before="100" w:beforeAutospacing="1" w:after="100" w:afterAutospacing="1"/>
              <w:ind w:left="720"/>
              <w:jc w:val="center"/>
              <w:rPr>
                <w:rFonts w:ascii="Times New Roman" w:hAnsi="Times New Roman"/>
                <w:sz w:val="24"/>
                <w:szCs w:val="24"/>
                <w:lang w:eastAsia="lt-LT"/>
              </w:rPr>
            </w:pPr>
            <w:r w:rsidRPr="004A795D">
              <w:rPr>
                <w:rFonts w:ascii="Times New Roman" w:hAnsi="Times New Roman"/>
                <w:b/>
                <w:bCs/>
                <w:sz w:val="24"/>
                <w:szCs w:val="24"/>
                <w:lang w:eastAsia="lt-LT"/>
              </w:rPr>
              <w:t>Galimybės</w:t>
            </w:r>
          </w:p>
        </w:tc>
        <w:tc>
          <w:tcPr>
            <w:tcW w:w="7807" w:type="dxa"/>
          </w:tcPr>
          <w:p w:rsidR="00F72274" w:rsidRPr="004A795D" w:rsidRDefault="00F72274" w:rsidP="00726E93">
            <w:pPr>
              <w:spacing w:before="100" w:beforeAutospacing="1" w:after="100" w:afterAutospacing="1"/>
              <w:ind w:left="720"/>
              <w:jc w:val="center"/>
              <w:rPr>
                <w:rFonts w:ascii="Times New Roman" w:hAnsi="Times New Roman"/>
                <w:sz w:val="24"/>
                <w:szCs w:val="24"/>
                <w:lang w:eastAsia="lt-LT"/>
              </w:rPr>
            </w:pPr>
            <w:r w:rsidRPr="004A795D">
              <w:rPr>
                <w:rFonts w:ascii="Times New Roman" w:hAnsi="Times New Roman"/>
                <w:b/>
                <w:bCs/>
                <w:sz w:val="24"/>
                <w:szCs w:val="24"/>
                <w:lang w:eastAsia="lt-LT"/>
              </w:rPr>
              <w:t>Grėsmės</w:t>
            </w:r>
          </w:p>
        </w:tc>
      </w:tr>
      <w:tr w:rsidR="00F72274" w:rsidRPr="004A795D" w:rsidTr="00726E93">
        <w:tc>
          <w:tcPr>
            <w:tcW w:w="7807" w:type="dxa"/>
          </w:tcPr>
          <w:p w:rsidR="00F72274" w:rsidRPr="004A795D" w:rsidRDefault="00F72274" w:rsidP="00726E93">
            <w:pPr>
              <w:numPr>
                <w:ilvl w:val="0"/>
                <w:numId w:val="4"/>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Kurti draugišką atmosferą tarp mokinių ir mokytojų.</w:t>
            </w:r>
          </w:p>
          <w:p w:rsidR="00F72274" w:rsidRPr="004A795D" w:rsidRDefault="00F72274" w:rsidP="00726E93">
            <w:pPr>
              <w:numPr>
                <w:ilvl w:val="0"/>
                <w:numId w:val="4"/>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Organizuoti tėvų pedagoginį psichologinį švietimą, siekiant pagerinti tėvų pagalbą vaikams</w:t>
            </w:r>
          </w:p>
        </w:tc>
        <w:tc>
          <w:tcPr>
            <w:tcW w:w="7807" w:type="dxa"/>
          </w:tcPr>
          <w:p w:rsidR="00F72274" w:rsidRPr="004A795D" w:rsidRDefault="00F72274" w:rsidP="00726E93">
            <w:pPr>
              <w:numPr>
                <w:ilvl w:val="0"/>
                <w:numId w:val="5"/>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Mokinių socialinio elgesio neigiami pokyčiai, kultūros stoka.</w:t>
            </w:r>
          </w:p>
          <w:p w:rsidR="00F72274" w:rsidRPr="004A795D" w:rsidRDefault="00F72274" w:rsidP="00726E93">
            <w:pPr>
              <w:numPr>
                <w:ilvl w:val="0"/>
                <w:numId w:val="5"/>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Didėjantis tėvų abejingumas vaikų elgesiui, pedagoginių žinių stoka.</w:t>
            </w:r>
          </w:p>
          <w:p w:rsidR="00F72274" w:rsidRPr="004A795D" w:rsidRDefault="00F72274" w:rsidP="00726E93">
            <w:pPr>
              <w:numPr>
                <w:ilvl w:val="0"/>
                <w:numId w:val="5"/>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Naujų neigiamų socialinių reiškinių, priklausomybių atsiradimas.</w:t>
            </w:r>
          </w:p>
          <w:p w:rsidR="00F72274" w:rsidRPr="004A795D" w:rsidRDefault="00F72274" w:rsidP="00726E93">
            <w:pPr>
              <w:numPr>
                <w:ilvl w:val="0"/>
                <w:numId w:val="5"/>
              </w:numPr>
              <w:spacing w:before="100" w:beforeAutospacing="1" w:after="100" w:afterAutospacing="1" w:line="240" w:lineRule="auto"/>
              <w:rPr>
                <w:rFonts w:ascii="Times New Roman" w:hAnsi="Times New Roman"/>
                <w:sz w:val="24"/>
                <w:szCs w:val="24"/>
                <w:lang w:eastAsia="lt-LT"/>
              </w:rPr>
            </w:pPr>
            <w:r w:rsidRPr="004A795D">
              <w:rPr>
                <w:rFonts w:ascii="Times New Roman" w:hAnsi="Times New Roman"/>
                <w:sz w:val="24"/>
                <w:szCs w:val="24"/>
                <w:lang w:eastAsia="lt-LT"/>
              </w:rPr>
              <w:t>Nėra įstatymų, apibrėžiančių patyčias kaip nusikalstamą veiką.</w:t>
            </w:r>
          </w:p>
          <w:p w:rsidR="00F72274" w:rsidRPr="004A795D" w:rsidRDefault="00F72274" w:rsidP="00726E93">
            <w:pPr>
              <w:numPr>
                <w:ilvl w:val="0"/>
                <w:numId w:val="5"/>
              </w:numPr>
              <w:spacing w:before="100" w:beforeAutospacing="1" w:after="100" w:afterAutospacing="1" w:line="240" w:lineRule="auto"/>
              <w:rPr>
                <w:rFonts w:ascii="Times New Roman" w:hAnsi="Times New Roman"/>
                <w:sz w:val="24"/>
                <w:szCs w:val="24"/>
                <w:lang w:eastAsia="lt-LT"/>
              </w:rPr>
            </w:pPr>
            <w:r w:rsidRPr="004A795D">
              <w:rPr>
                <w:rFonts w:ascii="Times New Roman" w:eastAsia="Batang" w:hAnsi="Times New Roman"/>
                <w:lang w:eastAsia="lt-LT"/>
              </w:rPr>
              <w:t>Didelė 14 - 19 metų mokinių koncentracija gimnazijoje, kelianti socialinių, psichologinių problemų.</w:t>
            </w:r>
          </w:p>
          <w:p w:rsidR="00E534D9" w:rsidRPr="004A795D" w:rsidRDefault="005A250B" w:rsidP="00726E93">
            <w:pPr>
              <w:numPr>
                <w:ilvl w:val="0"/>
                <w:numId w:val="5"/>
              </w:numPr>
              <w:spacing w:before="100" w:beforeAutospacing="1" w:after="100" w:afterAutospacing="1" w:line="240" w:lineRule="auto"/>
              <w:rPr>
                <w:rFonts w:ascii="Times New Roman" w:hAnsi="Times New Roman"/>
                <w:sz w:val="24"/>
                <w:szCs w:val="24"/>
                <w:lang w:eastAsia="lt-LT"/>
              </w:rPr>
            </w:pPr>
            <w:r>
              <w:rPr>
                <w:rFonts w:ascii="Times New Roman" w:eastAsia="Batang" w:hAnsi="Times New Roman"/>
                <w:lang w:eastAsia="lt-LT"/>
              </w:rPr>
              <w:lastRenderedPageBreak/>
              <w:t xml:space="preserve">Silpnėjanti </w:t>
            </w:r>
            <w:r w:rsidR="00E534D9" w:rsidRPr="004A795D">
              <w:rPr>
                <w:rFonts w:ascii="Times New Roman" w:eastAsia="Batang" w:hAnsi="Times New Roman"/>
                <w:lang w:eastAsia="lt-LT"/>
              </w:rPr>
              <w:t>mokinių psichologinė būsena.</w:t>
            </w:r>
          </w:p>
        </w:tc>
      </w:tr>
    </w:tbl>
    <w:p w:rsidR="00F72274" w:rsidRPr="004A795D" w:rsidRDefault="00F72274" w:rsidP="00EC2BD2">
      <w:pPr>
        <w:spacing w:after="0" w:line="240" w:lineRule="auto"/>
        <w:rPr>
          <w:rFonts w:ascii="Times New Roman" w:hAnsi="Times New Roman"/>
          <w:sz w:val="24"/>
          <w:szCs w:val="24"/>
          <w:lang w:eastAsia="lt-LT"/>
        </w:rPr>
      </w:pPr>
    </w:p>
    <w:p w:rsidR="00F72274" w:rsidRPr="004A795D" w:rsidRDefault="00F72274" w:rsidP="00EC2BD2">
      <w:pPr>
        <w:spacing w:after="0" w:line="240" w:lineRule="auto"/>
        <w:ind w:firstLine="851"/>
        <w:jc w:val="both"/>
        <w:rPr>
          <w:rFonts w:ascii="Times New Roman" w:hAnsi="Times New Roman"/>
          <w:b/>
          <w:sz w:val="24"/>
          <w:szCs w:val="24"/>
          <w:lang w:eastAsia="lt-LT"/>
        </w:rPr>
      </w:pPr>
      <w:r w:rsidRPr="004A795D">
        <w:rPr>
          <w:rFonts w:ascii="Times New Roman" w:hAnsi="Times New Roman"/>
          <w:b/>
          <w:sz w:val="24"/>
          <w:szCs w:val="24"/>
          <w:lang w:eastAsia="lt-LT"/>
        </w:rPr>
        <w:t xml:space="preserve">Tikslas: </w:t>
      </w:r>
      <w:r w:rsidRPr="004A795D">
        <w:rPr>
          <w:rFonts w:ascii="Times New Roman" w:hAnsi="Times New Roman"/>
          <w:sz w:val="24"/>
          <w:szCs w:val="24"/>
          <w:lang w:eastAsia="lt-LT"/>
        </w:rPr>
        <w:t xml:space="preserve">atsižvelgus į mokinių </w:t>
      </w:r>
      <w:proofErr w:type="spellStart"/>
      <w:r w:rsidRPr="004A795D">
        <w:rPr>
          <w:rFonts w:ascii="Times New Roman" w:hAnsi="Times New Roman"/>
          <w:sz w:val="24"/>
          <w:szCs w:val="24"/>
          <w:lang w:eastAsia="lt-LT"/>
        </w:rPr>
        <w:t>Olweus</w:t>
      </w:r>
      <w:proofErr w:type="spellEnd"/>
      <w:r w:rsidRPr="004A795D">
        <w:rPr>
          <w:rFonts w:ascii="Times New Roman" w:hAnsi="Times New Roman"/>
          <w:sz w:val="24"/>
          <w:szCs w:val="24"/>
          <w:lang w:eastAsia="lt-LT"/>
        </w:rPr>
        <w:t xml:space="preserve"> apklausos rezultatus, </w:t>
      </w:r>
      <w:r w:rsidRPr="004A795D">
        <w:rPr>
          <w:rFonts w:ascii="Times New Roman" w:hAnsi="Times New Roman"/>
          <w:b/>
          <w:sz w:val="24"/>
          <w:szCs w:val="24"/>
          <w:lang w:eastAsia="lt-LT"/>
        </w:rPr>
        <w:t xml:space="preserve">tęsti </w:t>
      </w:r>
      <w:proofErr w:type="spellStart"/>
      <w:r w:rsidRPr="004A795D">
        <w:rPr>
          <w:rFonts w:ascii="Times New Roman" w:hAnsi="Times New Roman"/>
          <w:b/>
          <w:sz w:val="24"/>
          <w:szCs w:val="24"/>
          <w:lang w:eastAsia="lt-LT"/>
        </w:rPr>
        <w:t>Olweus</w:t>
      </w:r>
      <w:proofErr w:type="spellEnd"/>
      <w:r w:rsidRPr="004A795D">
        <w:rPr>
          <w:rFonts w:ascii="Times New Roman" w:hAnsi="Times New Roman"/>
          <w:b/>
          <w:sz w:val="24"/>
          <w:szCs w:val="24"/>
          <w:lang w:eastAsia="lt-LT"/>
        </w:rPr>
        <w:t xml:space="preserve"> patyčių prevencijos programą (OPKUS), siekiant vienu procentu sumažinti patyčių mastą gimnazijoje.</w:t>
      </w:r>
    </w:p>
    <w:p w:rsidR="00F72274" w:rsidRPr="004A795D" w:rsidRDefault="00F72274" w:rsidP="00EC2BD2">
      <w:pPr>
        <w:autoSpaceDE w:val="0"/>
        <w:autoSpaceDN w:val="0"/>
        <w:adjustRightInd w:val="0"/>
        <w:spacing w:after="0"/>
        <w:ind w:firstLine="851"/>
        <w:rPr>
          <w:rFonts w:ascii="Times New Roman" w:hAnsi="Times New Roman"/>
          <w:b/>
          <w:color w:val="000000"/>
          <w:sz w:val="24"/>
          <w:szCs w:val="24"/>
        </w:rPr>
      </w:pPr>
      <w:r w:rsidRPr="004A795D">
        <w:rPr>
          <w:rFonts w:ascii="Times New Roman" w:hAnsi="Times New Roman"/>
          <w:b/>
          <w:color w:val="000000"/>
          <w:sz w:val="24"/>
          <w:szCs w:val="24"/>
        </w:rPr>
        <w:t xml:space="preserve">Uždaviniai: </w:t>
      </w:r>
    </w:p>
    <w:p w:rsidR="00F72274" w:rsidRPr="004A795D" w:rsidRDefault="00F72274" w:rsidP="00EC2BD2">
      <w:pPr>
        <w:pStyle w:val="Sraopastraipa"/>
        <w:numPr>
          <w:ilvl w:val="0"/>
          <w:numId w:val="6"/>
        </w:num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Nuosekliai laikytis organizacinių veiklų patyčių mažinimui įgyvendinti metodikos.</w:t>
      </w:r>
    </w:p>
    <w:p w:rsidR="00F72274" w:rsidRPr="004A795D" w:rsidRDefault="00F72274" w:rsidP="00EC2BD2">
      <w:pPr>
        <w:pStyle w:val="Sraopastraipa"/>
        <w:numPr>
          <w:ilvl w:val="0"/>
          <w:numId w:val="6"/>
        </w:numPr>
        <w:spacing w:after="0" w:line="240" w:lineRule="auto"/>
        <w:jc w:val="both"/>
        <w:rPr>
          <w:rFonts w:ascii="Times New Roman" w:hAnsi="Times New Roman"/>
          <w:sz w:val="24"/>
          <w:szCs w:val="24"/>
          <w:lang w:eastAsia="lt-LT"/>
        </w:rPr>
      </w:pPr>
      <w:r w:rsidRPr="004A795D">
        <w:rPr>
          <w:rFonts w:ascii="Times New Roman" w:hAnsi="Times New Roman"/>
          <w:sz w:val="24"/>
          <w:szCs w:val="24"/>
          <w:lang w:eastAsia="lt-LT"/>
        </w:rPr>
        <w:t xml:space="preserve">Stiprinti tvarkos priežiūrą gimnazijos </w:t>
      </w:r>
      <w:r w:rsidRPr="004A795D">
        <w:rPr>
          <w:rFonts w:ascii="Times New Roman" w:hAnsi="Times New Roman"/>
          <w:bCs/>
          <w:sz w:val="24"/>
          <w:szCs w:val="24"/>
          <w:lang w:eastAsia="lt-LT"/>
        </w:rPr>
        <w:t>teritorijoje.</w:t>
      </w:r>
    </w:p>
    <w:p w:rsidR="00F72274" w:rsidRPr="004A795D" w:rsidRDefault="00F72274" w:rsidP="00EC2BD2">
      <w:pPr>
        <w:pStyle w:val="Sraopastraipa"/>
        <w:numPr>
          <w:ilvl w:val="0"/>
          <w:numId w:val="6"/>
        </w:numPr>
        <w:spacing w:after="0" w:line="240" w:lineRule="auto"/>
        <w:jc w:val="both"/>
        <w:rPr>
          <w:rFonts w:ascii="Times New Roman" w:hAnsi="Times New Roman"/>
          <w:sz w:val="24"/>
          <w:szCs w:val="24"/>
          <w:lang w:eastAsia="lt-LT"/>
        </w:rPr>
      </w:pPr>
      <w:r w:rsidRPr="004A795D">
        <w:rPr>
          <w:rFonts w:ascii="Times New Roman" w:hAnsi="Times New Roman"/>
          <w:sz w:val="24"/>
          <w:szCs w:val="24"/>
          <w:lang w:eastAsia="lt-LT"/>
        </w:rPr>
        <w:t xml:space="preserve">Supažindinti naujai atvykusius mokinius ir mokytojus su </w:t>
      </w:r>
      <w:proofErr w:type="spellStart"/>
      <w:r w:rsidRPr="004A795D">
        <w:rPr>
          <w:rFonts w:ascii="Times New Roman" w:hAnsi="Times New Roman"/>
          <w:sz w:val="24"/>
          <w:szCs w:val="24"/>
          <w:lang w:eastAsia="lt-LT"/>
        </w:rPr>
        <w:t>Olweus</w:t>
      </w:r>
      <w:proofErr w:type="spellEnd"/>
      <w:r w:rsidRPr="004A795D">
        <w:rPr>
          <w:rFonts w:ascii="Times New Roman" w:hAnsi="Times New Roman"/>
          <w:sz w:val="24"/>
          <w:szCs w:val="24"/>
          <w:lang w:eastAsia="lt-LT"/>
        </w:rPr>
        <w:t xml:space="preserve"> patyčių prevencijos programos pagrindais.</w:t>
      </w:r>
    </w:p>
    <w:p w:rsidR="00F72274" w:rsidRPr="004A795D" w:rsidRDefault="00F72274" w:rsidP="00EC2BD2">
      <w:pPr>
        <w:pStyle w:val="Sraopastraipa"/>
        <w:numPr>
          <w:ilvl w:val="0"/>
          <w:numId w:val="6"/>
        </w:numPr>
        <w:spacing w:after="0" w:line="240" w:lineRule="auto"/>
        <w:jc w:val="both"/>
        <w:rPr>
          <w:rFonts w:ascii="Times New Roman" w:hAnsi="Times New Roman"/>
          <w:sz w:val="24"/>
          <w:szCs w:val="24"/>
        </w:rPr>
      </w:pPr>
      <w:r w:rsidRPr="004A795D">
        <w:rPr>
          <w:rFonts w:ascii="Times New Roman" w:hAnsi="Times New Roman"/>
          <w:bCs/>
          <w:sz w:val="24"/>
          <w:szCs w:val="24"/>
          <w:lang w:eastAsia="lt-LT"/>
        </w:rPr>
        <w:t xml:space="preserve">Visas veiklas / darbus, stabdant patyčias, įforminti dokumentais, įprasta tvarka pildyti </w:t>
      </w:r>
      <w:r w:rsidRPr="004A795D">
        <w:rPr>
          <w:rFonts w:ascii="Times New Roman" w:hAnsi="Times New Roman"/>
          <w:sz w:val="24"/>
          <w:szCs w:val="24"/>
        </w:rPr>
        <w:t>OPKUS dokumentus.</w:t>
      </w:r>
    </w:p>
    <w:p w:rsidR="00F72274" w:rsidRPr="004A795D" w:rsidRDefault="00F72274" w:rsidP="00EC2BD2">
      <w:pPr>
        <w:spacing w:after="0" w:line="240" w:lineRule="auto"/>
        <w:jc w:val="center"/>
        <w:rPr>
          <w:rFonts w:ascii="Times New Roman" w:hAnsi="Times New Roman"/>
          <w:b/>
          <w:sz w:val="28"/>
          <w:szCs w:val="28"/>
          <w:u w:val="single"/>
          <w:lang w:eastAsia="lt-LT"/>
        </w:rPr>
      </w:pPr>
    </w:p>
    <w:p w:rsidR="00F72274" w:rsidRPr="004A795D" w:rsidRDefault="00F72274" w:rsidP="00EC2BD2">
      <w:pPr>
        <w:spacing w:after="0" w:line="240" w:lineRule="auto"/>
        <w:jc w:val="center"/>
        <w:rPr>
          <w:rFonts w:ascii="Times New Roman" w:hAnsi="Times New Roman"/>
          <w:b/>
          <w:sz w:val="28"/>
          <w:szCs w:val="28"/>
          <w:u w:val="single"/>
          <w:lang w:eastAsia="lt-LT"/>
        </w:rPr>
      </w:pPr>
      <w:r w:rsidRPr="004A795D">
        <w:rPr>
          <w:rFonts w:ascii="Times New Roman" w:hAnsi="Times New Roman"/>
          <w:b/>
          <w:sz w:val="28"/>
          <w:szCs w:val="28"/>
          <w:u w:val="single"/>
          <w:lang w:eastAsia="lt-LT"/>
        </w:rPr>
        <w:t xml:space="preserve">Priemonių planas </w:t>
      </w:r>
    </w:p>
    <w:p w:rsidR="00F72274" w:rsidRPr="004A795D" w:rsidRDefault="00F72274" w:rsidP="00EC2BD2">
      <w:pPr>
        <w:spacing w:after="0" w:line="240" w:lineRule="auto"/>
        <w:jc w:val="center"/>
        <w:rPr>
          <w:rFonts w:ascii="Times New Roman" w:hAnsi="Times New Roman"/>
          <w:b/>
          <w:sz w:val="24"/>
          <w:szCs w:val="24"/>
          <w:u w:val="single"/>
          <w:lang w:eastAsia="lt-LT"/>
        </w:rPr>
      </w:pPr>
      <w:r w:rsidRPr="004A795D">
        <w:rPr>
          <w:rFonts w:ascii="Times New Roman" w:hAnsi="Times New Roman"/>
          <w:sz w:val="24"/>
          <w:szCs w:val="24"/>
          <w:lang w:eastAsia="lt-LT"/>
        </w:rPr>
        <w:t>(</w:t>
      </w:r>
      <w:r w:rsidRPr="004A795D">
        <w:rPr>
          <w:rFonts w:ascii="Times New Roman" w:hAnsi="Times New Roman"/>
          <w:bCs/>
          <w:sz w:val="24"/>
          <w:szCs w:val="24"/>
          <w:lang w:eastAsia="lt-LT"/>
        </w:rPr>
        <w:t>užduočių, atsakomybių, laiko ribų, dokumentų šablonų ir procedūrų aprašas)</w:t>
      </w:r>
    </w:p>
    <w:p w:rsidR="00F72274" w:rsidRPr="004A795D" w:rsidRDefault="00F72274" w:rsidP="00EC2BD2">
      <w:pPr>
        <w:spacing w:after="0" w:line="240" w:lineRule="auto"/>
        <w:rPr>
          <w:rFonts w:ascii="Times New Roman" w:hAnsi="Times New Roman"/>
          <w:sz w:val="24"/>
          <w:szCs w:val="24"/>
          <w:lang w:eastAsia="lt-LT"/>
        </w:rPr>
      </w:pPr>
    </w:p>
    <w:p w:rsidR="00F72274" w:rsidRPr="004A795D" w:rsidRDefault="00F72274" w:rsidP="00EC2BD2">
      <w:pPr>
        <w:spacing w:after="0" w:line="240" w:lineRule="auto"/>
        <w:rPr>
          <w:rFonts w:ascii="Times New Roman" w:hAnsi="Times New Roman"/>
          <w:b/>
          <w:sz w:val="28"/>
          <w:szCs w:val="28"/>
          <w:lang w:eastAsia="lt-LT"/>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817"/>
        <w:gridCol w:w="2068"/>
        <w:gridCol w:w="1629"/>
        <w:gridCol w:w="2408"/>
        <w:gridCol w:w="3845"/>
      </w:tblGrid>
      <w:tr w:rsidR="00F72274" w:rsidRPr="004A795D" w:rsidTr="00B36330">
        <w:tc>
          <w:tcPr>
            <w:tcW w:w="934" w:type="dxa"/>
          </w:tcPr>
          <w:p w:rsidR="00F72274" w:rsidRPr="004A795D" w:rsidRDefault="00F72274" w:rsidP="00B36330">
            <w:pPr>
              <w:spacing w:after="0" w:line="240" w:lineRule="auto"/>
              <w:jc w:val="center"/>
              <w:rPr>
                <w:rFonts w:ascii="Times New Roman" w:hAnsi="Times New Roman"/>
                <w:b/>
                <w:sz w:val="24"/>
                <w:szCs w:val="24"/>
                <w:lang w:eastAsia="lt-LT"/>
              </w:rPr>
            </w:pP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Eil. Nr.</w:t>
            </w:r>
          </w:p>
        </w:tc>
        <w:tc>
          <w:tcPr>
            <w:tcW w:w="4817" w:type="dxa"/>
          </w:tcPr>
          <w:p w:rsidR="00F72274" w:rsidRPr="004A795D" w:rsidRDefault="00F72274" w:rsidP="00B36330">
            <w:pPr>
              <w:spacing w:after="0" w:line="240" w:lineRule="auto"/>
              <w:jc w:val="center"/>
              <w:rPr>
                <w:rFonts w:ascii="Times New Roman" w:hAnsi="Times New Roman"/>
                <w:b/>
                <w:sz w:val="24"/>
                <w:szCs w:val="24"/>
                <w:lang w:eastAsia="lt-LT"/>
              </w:rPr>
            </w:pP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Veiklos turinys</w:t>
            </w:r>
          </w:p>
        </w:tc>
        <w:tc>
          <w:tcPr>
            <w:tcW w:w="2068" w:type="dxa"/>
          </w:tcPr>
          <w:p w:rsidR="00F72274" w:rsidRPr="004A795D" w:rsidRDefault="00F72274" w:rsidP="00B36330">
            <w:pPr>
              <w:spacing w:after="0" w:line="240" w:lineRule="auto"/>
              <w:jc w:val="center"/>
              <w:rPr>
                <w:rFonts w:ascii="Times New Roman" w:hAnsi="Times New Roman"/>
                <w:b/>
                <w:sz w:val="24"/>
                <w:szCs w:val="24"/>
                <w:lang w:eastAsia="lt-LT"/>
              </w:rPr>
            </w:pP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Data</w:t>
            </w:r>
          </w:p>
        </w:tc>
        <w:tc>
          <w:tcPr>
            <w:tcW w:w="1629" w:type="dxa"/>
          </w:tcPr>
          <w:p w:rsidR="00F72274" w:rsidRPr="004A795D" w:rsidRDefault="00F72274" w:rsidP="00B36330">
            <w:pPr>
              <w:spacing w:after="0" w:line="240" w:lineRule="auto"/>
              <w:jc w:val="center"/>
              <w:rPr>
                <w:rFonts w:ascii="Times New Roman" w:hAnsi="Times New Roman"/>
                <w:b/>
                <w:sz w:val="24"/>
                <w:szCs w:val="24"/>
                <w:lang w:eastAsia="lt-LT"/>
              </w:rPr>
            </w:pP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Dokumentas,</w:t>
            </w: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pateikimo galutinis terminas</w:t>
            </w:r>
          </w:p>
        </w:tc>
        <w:tc>
          <w:tcPr>
            <w:tcW w:w="2408" w:type="dxa"/>
          </w:tcPr>
          <w:p w:rsidR="00F72274" w:rsidRPr="004A795D" w:rsidRDefault="00F72274" w:rsidP="00B36330">
            <w:pPr>
              <w:spacing w:after="0" w:line="240" w:lineRule="auto"/>
              <w:jc w:val="center"/>
              <w:rPr>
                <w:rFonts w:ascii="Times New Roman" w:hAnsi="Times New Roman"/>
                <w:b/>
                <w:sz w:val="24"/>
                <w:szCs w:val="24"/>
                <w:lang w:eastAsia="lt-LT"/>
              </w:rPr>
            </w:pP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Atsakingas asmuo</w:t>
            </w:r>
          </w:p>
        </w:tc>
        <w:tc>
          <w:tcPr>
            <w:tcW w:w="3845" w:type="dxa"/>
          </w:tcPr>
          <w:p w:rsidR="00F72274" w:rsidRPr="004A795D" w:rsidRDefault="00F72274" w:rsidP="00B36330">
            <w:pPr>
              <w:spacing w:after="0" w:line="240" w:lineRule="auto"/>
              <w:jc w:val="center"/>
              <w:rPr>
                <w:rFonts w:ascii="Times New Roman" w:hAnsi="Times New Roman"/>
                <w:b/>
                <w:sz w:val="24"/>
                <w:szCs w:val="24"/>
                <w:lang w:eastAsia="lt-LT"/>
              </w:rPr>
            </w:pPr>
          </w:p>
          <w:p w:rsidR="00F72274" w:rsidRPr="004A795D" w:rsidRDefault="00F72274" w:rsidP="00B36330">
            <w:pPr>
              <w:spacing w:after="0" w:line="240" w:lineRule="auto"/>
              <w:jc w:val="center"/>
              <w:rPr>
                <w:rFonts w:ascii="Times New Roman" w:hAnsi="Times New Roman"/>
                <w:b/>
                <w:sz w:val="24"/>
                <w:szCs w:val="24"/>
                <w:lang w:eastAsia="lt-LT"/>
              </w:rPr>
            </w:pPr>
            <w:r w:rsidRPr="004A795D">
              <w:rPr>
                <w:rFonts w:ascii="Times New Roman" w:hAnsi="Times New Roman"/>
                <w:b/>
                <w:sz w:val="24"/>
                <w:szCs w:val="24"/>
                <w:lang w:eastAsia="lt-LT"/>
              </w:rPr>
              <w:t>Laukiami rezultatai</w:t>
            </w: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p>
        </w:tc>
        <w:tc>
          <w:tcPr>
            <w:tcW w:w="4817" w:type="dxa"/>
          </w:tcPr>
          <w:p w:rsidR="00F72274" w:rsidRPr="004A795D" w:rsidRDefault="00F72274" w:rsidP="00F1097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Mokytojų ir aptarnaujančio personalo susirinkimai, skirti aptarti kokybės planą, tolimesnes veiklas: tyrimų rezultatus, MSG susirinkimus, vykdom</w:t>
            </w:r>
            <w:r w:rsidR="00F1097B">
              <w:rPr>
                <w:rFonts w:ascii="Times New Roman" w:hAnsi="Times New Roman"/>
                <w:sz w:val="24"/>
                <w:szCs w:val="24"/>
                <w:lang w:eastAsia="lt-LT"/>
              </w:rPr>
              <w:t>o</w:t>
            </w:r>
            <w:r w:rsidRPr="004A795D">
              <w:rPr>
                <w:rFonts w:ascii="Times New Roman" w:hAnsi="Times New Roman"/>
                <w:sz w:val="24"/>
                <w:szCs w:val="24"/>
                <w:lang w:eastAsia="lt-LT"/>
              </w:rPr>
              <w:t>s klasės valandėles ir pan.</w:t>
            </w:r>
          </w:p>
        </w:tc>
        <w:tc>
          <w:tcPr>
            <w:tcW w:w="2068" w:type="dxa"/>
          </w:tcPr>
          <w:p w:rsidR="00F72274" w:rsidRPr="004A795D" w:rsidRDefault="00F72274"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spalis ir 202</w:t>
            </w:r>
            <w:r w:rsidR="004A795D"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 sausis-vasaris, balandis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C4</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Kitą dieną po susirinkimo</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C1</w:t>
            </w:r>
          </w:p>
          <w:p w:rsidR="00F72274" w:rsidRPr="004A795D" w:rsidRDefault="00F72274" w:rsidP="008E44B6">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2020 m. </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Direktorius</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Darbuotojai sužinos, kaip jie gali prisidėti prie budėjimo tvarkos gerinimo, OLWEUS ir gimnazijos taisyklių taikymo, klasės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valandėlių vedimo, patyčių keliamų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problemų sprendimo.</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5 MSG susirinkimai</w:t>
            </w:r>
            <w:r w:rsidR="004519CD" w:rsidRPr="004A795D">
              <w:rPr>
                <w:rFonts w:ascii="Times New Roman" w:hAnsi="Times New Roman"/>
                <w:sz w:val="24"/>
                <w:szCs w:val="24"/>
                <w:lang w:eastAsia="lt-LT"/>
              </w:rPr>
              <w:t>.</w:t>
            </w:r>
          </w:p>
          <w:p w:rsidR="00F72274" w:rsidRPr="004A795D" w:rsidRDefault="00F72274" w:rsidP="00B36330">
            <w:pPr>
              <w:spacing w:after="0" w:line="240" w:lineRule="auto"/>
              <w:rPr>
                <w:rFonts w:ascii="Times New Roman" w:hAnsi="Times New Roman"/>
                <w:sz w:val="24"/>
                <w:szCs w:val="24"/>
                <w:lang w:eastAsia="lt-LT"/>
              </w:rPr>
            </w:pPr>
          </w:p>
          <w:p w:rsidR="004519CD" w:rsidRDefault="004519CD" w:rsidP="004519CD">
            <w:pPr>
              <w:pStyle w:val="Sraopastraipa"/>
              <w:numPr>
                <w:ilvl w:val="0"/>
                <w:numId w:val="1"/>
              </w:numPr>
              <w:jc w:val="both"/>
              <w:rPr>
                <w:rFonts w:ascii="Times New Roman" w:eastAsia="Batang" w:hAnsi="Times New Roman"/>
                <w:sz w:val="24"/>
                <w:szCs w:val="24"/>
              </w:rPr>
            </w:pPr>
            <w:r w:rsidRPr="004A795D">
              <w:rPr>
                <w:rFonts w:ascii="Times New Roman" w:eastAsia="Batang" w:hAnsi="Times New Roman"/>
                <w:sz w:val="24"/>
                <w:szCs w:val="24"/>
              </w:rPr>
              <w:t>OP</w:t>
            </w:r>
            <w:r w:rsidR="00E534D9" w:rsidRPr="004A795D">
              <w:rPr>
                <w:rFonts w:ascii="Times New Roman" w:eastAsia="Batang" w:hAnsi="Times New Roman"/>
                <w:sz w:val="24"/>
                <w:szCs w:val="24"/>
              </w:rPr>
              <w:t xml:space="preserve">PP principų </w:t>
            </w:r>
            <w:r w:rsidR="00A6564F">
              <w:rPr>
                <w:rFonts w:ascii="Times New Roman" w:eastAsia="Batang" w:hAnsi="Times New Roman"/>
                <w:sz w:val="24"/>
                <w:szCs w:val="24"/>
              </w:rPr>
              <w:t>kartojimas. Patyčių kopėtėlės, k</w:t>
            </w:r>
            <w:bookmarkStart w:id="0" w:name="_GoBack"/>
            <w:bookmarkEnd w:id="0"/>
            <w:r w:rsidR="00E534D9" w:rsidRPr="004A795D">
              <w:rPr>
                <w:rFonts w:ascii="Times New Roman" w:eastAsia="Batang" w:hAnsi="Times New Roman"/>
                <w:sz w:val="24"/>
                <w:szCs w:val="24"/>
              </w:rPr>
              <w:t xml:space="preserve">eturios </w:t>
            </w:r>
            <w:proofErr w:type="spellStart"/>
            <w:r w:rsidR="00E534D9" w:rsidRPr="004A795D">
              <w:rPr>
                <w:rFonts w:ascii="Times New Roman" w:eastAsia="Batang" w:hAnsi="Times New Roman"/>
                <w:sz w:val="24"/>
                <w:szCs w:val="24"/>
              </w:rPr>
              <w:t>Olweus</w:t>
            </w:r>
            <w:proofErr w:type="spellEnd"/>
            <w:r w:rsidR="00E534D9" w:rsidRPr="004A795D">
              <w:rPr>
                <w:rFonts w:ascii="Times New Roman" w:eastAsia="Batang" w:hAnsi="Times New Roman"/>
                <w:sz w:val="24"/>
                <w:szCs w:val="24"/>
              </w:rPr>
              <w:t xml:space="preserve"> taisyklės. </w:t>
            </w:r>
            <w:r w:rsidR="005D0709">
              <w:rPr>
                <w:rFonts w:ascii="Times New Roman" w:eastAsia="Batang" w:hAnsi="Times New Roman"/>
                <w:sz w:val="24"/>
                <w:szCs w:val="24"/>
              </w:rPr>
              <w:t xml:space="preserve"> </w:t>
            </w:r>
          </w:p>
          <w:p w:rsidR="005D0709" w:rsidRPr="004A795D" w:rsidRDefault="005D0709" w:rsidP="005D0709">
            <w:pPr>
              <w:pStyle w:val="Sraopastraipa"/>
              <w:ind w:left="780"/>
              <w:jc w:val="both"/>
              <w:rPr>
                <w:rFonts w:ascii="Times New Roman" w:eastAsia="Batang" w:hAnsi="Times New Roman"/>
                <w:sz w:val="24"/>
                <w:szCs w:val="24"/>
              </w:rPr>
            </w:pPr>
          </w:p>
          <w:p w:rsidR="004519CD" w:rsidRPr="004A795D" w:rsidRDefault="004519CD" w:rsidP="004519CD">
            <w:pPr>
              <w:pStyle w:val="Sraopastraipa"/>
              <w:numPr>
                <w:ilvl w:val="0"/>
                <w:numId w:val="1"/>
              </w:numPr>
              <w:spacing w:after="0" w:line="240" w:lineRule="auto"/>
              <w:jc w:val="both"/>
              <w:rPr>
                <w:rFonts w:ascii="Times New Roman" w:hAnsi="Times New Roman"/>
              </w:rPr>
            </w:pPr>
            <w:r w:rsidRPr="004A795D">
              <w:rPr>
                <w:rFonts w:ascii="Times New Roman" w:hAnsi="Times New Roman"/>
              </w:rPr>
              <w:t>Mokinių socialinis emocinis ugdymas.</w:t>
            </w:r>
            <w:r w:rsidR="00E534D9" w:rsidRPr="004A795D">
              <w:rPr>
                <w:rFonts w:ascii="Times New Roman" w:hAnsi="Times New Roman"/>
              </w:rPr>
              <w:t xml:space="preserve"> Konfliktų valdymas, </w:t>
            </w:r>
            <w:proofErr w:type="spellStart"/>
            <w:r w:rsidR="00E534D9" w:rsidRPr="004A795D">
              <w:rPr>
                <w:rFonts w:ascii="Times New Roman" w:hAnsi="Times New Roman"/>
              </w:rPr>
              <w:t>mediacijos</w:t>
            </w:r>
            <w:proofErr w:type="spellEnd"/>
            <w:r w:rsidR="00E534D9" w:rsidRPr="004A795D">
              <w:rPr>
                <w:rFonts w:ascii="Times New Roman" w:hAnsi="Times New Roman"/>
              </w:rPr>
              <w:t xml:space="preserve"> pagrindai.</w:t>
            </w:r>
          </w:p>
          <w:p w:rsidR="004519CD" w:rsidRPr="004A795D" w:rsidRDefault="00E534D9" w:rsidP="00E534D9">
            <w:pPr>
              <w:pStyle w:val="Sraopastraipa"/>
              <w:numPr>
                <w:ilvl w:val="0"/>
                <w:numId w:val="1"/>
              </w:numPr>
              <w:spacing w:after="0" w:line="240" w:lineRule="auto"/>
              <w:rPr>
                <w:rFonts w:ascii="Times New Roman" w:hAnsi="Times New Roman"/>
              </w:rPr>
            </w:pPr>
            <w:r w:rsidRPr="004A795D">
              <w:rPr>
                <w:rFonts w:ascii="Times New Roman" w:hAnsi="Times New Roman"/>
                <w:color w:val="000000"/>
                <w:sz w:val="24"/>
                <w:szCs w:val="24"/>
                <w:shd w:val="clear" w:color="auto" w:fill="FFFFFF"/>
              </w:rPr>
              <w:lastRenderedPageBreak/>
              <w:t>Bendravimo ir bendradarbiavimo su tėvais būdų ieškojimas</w:t>
            </w:r>
            <w:r w:rsidRPr="004A795D">
              <w:rPr>
                <w:rFonts w:ascii="Times New Roman" w:hAnsi="Times New Roman"/>
                <w:color w:val="000000"/>
                <w:sz w:val="24"/>
                <w:szCs w:val="24"/>
              </w:rPr>
              <w:br/>
            </w:r>
          </w:p>
          <w:p w:rsidR="004519CD" w:rsidRPr="004A795D" w:rsidRDefault="004519CD" w:rsidP="004519CD">
            <w:pPr>
              <w:pStyle w:val="Sraopastraipa"/>
              <w:numPr>
                <w:ilvl w:val="0"/>
                <w:numId w:val="1"/>
              </w:numPr>
              <w:tabs>
                <w:tab w:val="left" w:pos="426"/>
              </w:tabs>
              <w:spacing w:after="0" w:line="240" w:lineRule="auto"/>
              <w:jc w:val="both"/>
              <w:rPr>
                <w:rFonts w:ascii="Times New Roman" w:hAnsi="Times New Roman"/>
                <w:sz w:val="24"/>
                <w:szCs w:val="24"/>
              </w:rPr>
            </w:pPr>
            <w:r w:rsidRPr="004A795D">
              <w:rPr>
                <w:rFonts w:ascii="Times New Roman" w:hAnsi="Times New Roman"/>
                <w:sz w:val="24"/>
                <w:szCs w:val="24"/>
              </w:rPr>
              <w:t xml:space="preserve">Mokinių apklausos „Patyčių masto nustatymas mokykloje“ rezultatų aptarimas.  </w:t>
            </w:r>
            <w:proofErr w:type="spellStart"/>
            <w:r w:rsidRPr="004A795D">
              <w:rPr>
                <w:rFonts w:ascii="Times New Roman" w:hAnsi="Times New Roman"/>
                <w:sz w:val="24"/>
                <w:szCs w:val="24"/>
              </w:rPr>
              <w:t>Olweus</w:t>
            </w:r>
            <w:proofErr w:type="spellEnd"/>
            <w:r w:rsidRPr="004A795D">
              <w:rPr>
                <w:rFonts w:ascii="Times New Roman" w:hAnsi="Times New Roman"/>
                <w:sz w:val="24"/>
                <w:szCs w:val="24"/>
              </w:rPr>
              <w:t xml:space="preserve"> programos įsivertinimas (sėkmės ir nesėkmės).</w:t>
            </w:r>
          </w:p>
          <w:p w:rsidR="004519CD" w:rsidRPr="004A795D" w:rsidRDefault="004519CD" w:rsidP="004519CD">
            <w:pPr>
              <w:tabs>
                <w:tab w:val="left" w:pos="426"/>
              </w:tabs>
              <w:spacing w:after="0" w:line="240" w:lineRule="auto"/>
              <w:ind w:left="420"/>
              <w:jc w:val="both"/>
              <w:rPr>
                <w:rFonts w:ascii="Times New Roman" w:hAnsi="Times New Roman"/>
              </w:rPr>
            </w:pPr>
          </w:p>
          <w:p w:rsidR="004519CD" w:rsidRPr="004A795D" w:rsidRDefault="00E534D9" w:rsidP="00E534D9">
            <w:pPr>
              <w:pStyle w:val="Sraopastraipa"/>
              <w:numPr>
                <w:ilvl w:val="0"/>
                <w:numId w:val="1"/>
              </w:numPr>
              <w:tabs>
                <w:tab w:val="left" w:pos="426"/>
              </w:tabs>
              <w:spacing w:after="0" w:line="240" w:lineRule="auto"/>
              <w:jc w:val="both"/>
              <w:rPr>
                <w:rFonts w:ascii="Times New Roman" w:hAnsi="Times New Roman"/>
              </w:rPr>
            </w:pPr>
            <w:r w:rsidRPr="004A795D">
              <w:rPr>
                <w:rFonts w:ascii="Times New Roman" w:hAnsi="Times New Roman"/>
              </w:rPr>
              <w:t>Klasė ir bendruomenė kaip komanda. Patyčių žemėlapio suvokimas, taikymas praktikoje.</w:t>
            </w:r>
          </w:p>
        </w:tc>
        <w:tc>
          <w:tcPr>
            <w:tcW w:w="2068" w:type="dxa"/>
          </w:tcPr>
          <w:p w:rsidR="00F72274" w:rsidRPr="004A795D" w:rsidRDefault="00F72274" w:rsidP="00B36330">
            <w:pPr>
              <w:spacing w:after="0" w:line="240" w:lineRule="auto"/>
              <w:rPr>
                <w:rFonts w:ascii="Times New Roman" w:hAnsi="Times New Roman"/>
                <w:sz w:val="24"/>
                <w:szCs w:val="24"/>
                <w:lang w:eastAsia="lt-LT"/>
              </w:rPr>
            </w:pPr>
          </w:p>
          <w:p w:rsidR="004519CD" w:rsidRPr="004A795D" w:rsidRDefault="004519CD" w:rsidP="00B36330">
            <w:pPr>
              <w:spacing w:after="0" w:line="240" w:lineRule="auto"/>
              <w:rPr>
                <w:rFonts w:ascii="Times New Roman" w:hAnsi="Times New Roman"/>
                <w:sz w:val="24"/>
                <w:szCs w:val="24"/>
                <w:lang w:eastAsia="lt-LT"/>
              </w:rPr>
            </w:pPr>
          </w:p>
          <w:p w:rsidR="00F72274" w:rsidRPr="004A795D" w:rsidRDefault="004519CD"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E534D9"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rugsėjis</w:t>
            </w:r>
          </w:p>
          <w:p w:rsidR="00F72274" w:rsidRPr="004A795D" w:rsidRDefault="00F72274" w:rsidP="00B36330">
            <w:pPr>
              <w:spacing w:after="0" w:line="240" w:lineRule="auto"/>
              <w:rPr>
                <w:rFonts w:ascii="Times New Roman" w:hAnsi="Times New Roman"/>
                <w:sz w:val="24"/>
                <w:szCs w:val="24"/>
                <w:lang w:eastAsia="lt-LT"/>
              </w:rPr>
            </w:pPr>
          </w:p>
          <w:p w:rsidR="007E6681" w:rsidRDefault="007E6681"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E534D9"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w:t>
            </w:r>
            <w:r w:rsidR="004519CD" w:rsidRPr="004A795D">
              <w:rPr>
                <w:rFonts w:ascii="Times New Roman" w:hAnsi="Times New Roman"/>
                <w:sz w:val="24"/>
                <w:szCs w:val="24"/>
                <w:lang w:eastAsia="lt-LT"/>
              </w:rPr>
              <w:t>spalis</w:t>
            </w:r>
          </w:p>
          <w:p w:rsidR="00F72274" w:rsidRPr="004A795D" w:rsidRDefault="00F72274" w:rsidP="00B36330">
            <w:pPr>
              <w:spacing w:after="0" w:line="240" w:lineRule="auto"/>
              <w:rPr>
                <w:rFonts w:ascii="Times New Roman" w:hAnsi="Times New Roman"/>
                <w:sz w:val="24"/>
                <w:szCs w:val="24"/>
                <w:lang w:eastAsia="lt-LT"/>
              </w:rPr>
            </w:pPr>
          </w:p>
          <w:p w:rsidR="005D0709" w:rsidRDefault="005D0709" w:rsidP="00B36330">
            <w:pPr>
              <w:spacing w:after="0" w:line="240" w:lineRule="auto"/>
              <w:rPr>
                <w:rFonts w:ascii="Times New Roman" w:hAnsi="Times New Roman"/>
                <w:sz w:val="24"/>
                <w:szCs w:val="24"/>
                <w:lang w:eastAsia="lt-LT"/>
              </w:rPr>
            </w:pPr>
          </w:p>
          <w:p w:rsidR="005D0709" w:rsidRDefault="005D0709"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lastRenderedPageBreak/>
              <w:t>202</w:t>
            </w:r>
            <w:r w:rsidR="00E534D9"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w:t>
            </w:r>
            <w:r w:rsidR="004519CD" w:rsidRPr="004A795D">
              <w:rPr>
                <w:rFonts w:ascii="Times New Roman" w:hAnsi="Times New Roman"/>
                <w:sz w:val="24"/>
                <w:szCs w:val="24"/>
                <w:lang w:eastAsia="lt-LT"/>
              </w:rPr>
              <w:t>gruodis</w:t>
            </w:r>
          </w:p>
          <w:p w:rsidR="00F72274" w:rsidRDefault="00F72274" w:rsidP="00B36330">
            <w:pPr>
              <w:spacing w:after="0" w:line="240" w:lineRule="auto"/>
              <w:rPr>
                <w:rFonts w:ascii="Times New Roman" w:hAnsi="Times New Roman"/>
                <w:sz w:val="24"/>
                <w:szCs w:val="24"/>
                <w:lang w:eastAsia="lt-LT"/>
              </w:rPr>
            </w:pPr>
          </w:p>
          <w:p w:rsidR="007E6681" w:rsidRPr="004A795D" w:rsidRDefault="007E6681"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E534D9"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 </w:t>
            </w:r>
            <w:r w:rsidR="004519CD" w:rsidRPr="004A795D">
              <w:rPr>
                <w:rFonts w:ascii="Times New Roman" w:hAnsi="Times New Roman"/>
                <w:sz w:val="24"/>
                <w:szCs w:val="24"/>
                <w:lang w:eastAsia="lt-LT"/>
              </w:rPr>
              <w:t>kovas</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4519CD" w:rsidRDefault="004519CD" w:rsidP="00B36330">
            <w:pPr>
              <w:spacing w:after="0" w:line="240" w:lineRule="auto"/>
              <w:rPr>
                <w:rFonts w:ascii="Times New Roman" w:hAnsi="Times New Roman"/>
                <w:sz w:val="24"/>
                <w:szCs w:val="24"/>
                <w:lang w:eastAsia="lt-LT"/>
              </w:rPr>
            </w:pPr>
          </w:p>
          <w:p w:rsidR="007E6681" w:rsidRPr="004A795D" w:rsidRDefault="007E6681"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E534D9"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 </w:t>
            </w:r>
            <w:r w:rsidR="004519CD" w:rsidRPr="004A795D">
              <w:rPr>
                <w:rFonts w:ascii="Times New Roman" w:hAnsi="Times New Roman"/>
                <w:sz w:val="24"/>
                <w:szCs w:val="24"/>
                <w:lang w:eastAsia="lt-LT"/>
              </w:rPr>
              <w:t>gegužė</w:t>
            </w:r>
          </w:p>
          <w:p w:rsidR="00F72274" w:rsidRPr="004A795D" w:rsidRDefault="00F72274" w:rsidP="00B36330">
            <w:pPr>
              <w:spacing w:after="0" w:line="240" w:lineRule="auto"/>
              <w:rPr>
                <w:rFonts w:ascii="Times New Roman" w:hAnsi="Times New Roman"/>
                <w:sz w:val="24"/>
                <w:szCs w:val="24"/>
                <w:lang w:eastAsia="lt-LT"/>
              </w:rPr>
            </w:pP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lastRenderedPageBreak/>
              <w:t>R1</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Kitą dieną po susirinkimo</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MSG vadovai</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Visi darbuotojai prisimins OLWEUS programos procedūras, sprendžiant patyčių atvejus bei mažinant patyčias. Darbuotojai gilins žinias, kaip stabdyti, mažinti patyčias gimnazijoje, perteiks žinias, nuostatas, formuos įgūdžius, vertybes mokiniams. Įgis naujų kompetencijų</w:t>
            </w:r>
            <w:r w:rsidRPr="004A795D">
              <w:rPr>
                <w:rFonts w:ascii="Arial" w:hAnsi="Arial" w:cs="Arial"/>
                <w:sz w:val="28"/>
                <w:szCs w:val="28"/>
                <w:lang w:eastAsia="lt-LT"/>
              </w:rPr>
              <w:t>.</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lastRenderedPageBreak/>
              <w:t>3.</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Koordinacinio komiteto susirinkimas</w:t>
            </w:r>
          </w:p>
        </w:tc>
        <w:tc>
          <w:tcPr>
            <w:tcW w:w="2068" w:type="dxa"/>
          </w:tcPr>
          <w:p w:rsidR="00F72274" w:rsidRPr="004A795D" w:rsidRDefault="00F72274" w:rsidP="0093504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 vasaris </w:t>
            </w:r>
          </w:p>
          <w:p w:rsidR="00F72274" w:rsidRPr="004A795D" w:rsidRDefault="00F72274" w:rsidP="00B36330">
            <w:pPr>
              <w:spacing w:after="0" w:line="240" w:lineRule="auto"/>
              <w:rPr>
                <w:rFonts w:ascii="Times New Roman" w:hAnsi="Times New Roman"/>
                <w:sz w:val="24"/>
                <w:szCs w:val="24"/>
                <w:lang w:eastAsia="lt-LT"/>
              </w:rPr>
            </w:pP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Protokolai</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Kitą dieną po susirinkimo</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 </w:t>
            </w: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Koordinatorius, sekretorė</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Gilins žinias, kaip stabdyti, mažinti patyčias gimnazijoje, perteiks žinias, nuostatas, formuos įgūdžius gimnazijos darbuotojams, teiks siūlymus direktoriui dėl programos įgyvendinimo bei tam tikrų veiklų. Įgis naujų kompetencijų.</w:t>
            </w:r>
          </w:p>
          <w:p w:rsidR="00F72274" w:rsidRPr="004A795D" w:rsidRDefault="00F72274" w:rsidP="00B36330">
            <w:pPr>
              <w:spacing w:after="0" w:line="240" w:lineRule="auto"/>
              <w:rPr>
                <w:rFonts w:ascii="Times New Roman" w:hAnsi="Times New Roman"/>
                <w:color w:val="FF0000"/>
                <w:sz w:val="24"/>
                <w:szCs w:val="24"/>
                <w:lang w:eastAsia="lt-LT"/>
              </w:rPr>
            </w:pP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4.</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Mokymai naujiems programos nariams</w:t>
            </w:r>
          </w:p>
        </w:tc>
        <w:tc>
          <w:tcPr>
            <w:tcW w:w="2068" w:type="dxa"/>
          </w:tcPr>
          <w:p w:rsidR="00F72274" w:rsidRPr="004A795D" w:rsidRDefault="00F72274" w:rsidP="007E6681">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w:t>
            </w:r>
            <w:r w:rsidR="007E6681">
              <w:rPr>
                <w:rFonts w:ascii="Times New Roman" w:hAnsi="Times New Roman"/>
                <w:sz w:val="24"/>
                <w:szCs w:val="24"/>
                <w:lang w:eastAsia="lt-LT"/>
              </w:rPr>
              <w:t>spalis</w:t>
            </w:r>
            <w:r w:rsidRPr="004A795D">
              <w:rPr>
                <w:rFonts w:ascii="Times New Roman" w:hAnsi="Times New Roman"/>
                <w:sz w:val="24"/>
                <w:szCs w:val="24"/>
                <w:lang w:eastAsia="lt-LT"/>
              </w:rPr>
              <w:t>, pagal poreikį</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R3</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Kitą dieną po mokymų</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5A250B" w:rsidP="00B36330">
            <w:pPr>
              <w:spacing w:after="0" w:line="240" w:lineRule="auto"/>
              <w:rPr>
                <w:rFonts w:ascii="Times New Roman" w:hAnsi="Times New Roman"/>
                <w:sz w:val="24"/>
                <w:szCs w:val="24"/>
                <w:lang w:eastAsia="lt-LT"/>
              </w:rPr>
            </w:pPr>
            <w:r>
              <w:rPr>
                <w:rFonts w:ascii="Times New Roman" w:hAnsi="Times New Roman"/>
                <w:sz w:val="24"/>
                <w:szCs w:val="24"/>
                <w:lang w:eastAsia="lt-LT"/>
              </w:rPr>
              <w:t>MSG vadovai</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Nauji gimnazijos darbuotojai sužinos apie OLWEUS programos vykdymą, įsitrauks į gimnazijoje vykdomą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patyčių prevencijos darbą.</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5.</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Mokinių apklausa</w:t>
            </w:r>
          </w:p>
        </w:tc>
        <w:tc>
          <w:tcPr>
            <w:tcW w:w="2068" w:type="dxa"/>
          </w:tcPr>
          <w:p w:rsidR="00F72274" w:rsidRPr="004A795D" w:rsidRDefault="00F72274"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w:t>
            </w:r>
            <w:r w:rsidR="004A795D" w:rsidRPr="004A795D">
              <w:rPr>
                <w:rFonts w:ascii="Times New Roman" w:hAnsi="Times New Roman"/>
                <w:sz w:val="24"/>
                <w:szCs w:val="24"/>
                <w:lang w:eastAsia="lt-LT"/>
              </w:rPr>
              <w:t>lapkritis-gruodis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Apklausos duomenys</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C1</w:t>
            </w:r>
          </w:p>
          <w:p w:rsidR="00F72274" w:rsidRPr="004A795D" w:rsidRDefault="00F72274" w:rsidP="0093504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2020 m. </w:t>
            </w: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Instruktorius</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Direktorius</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Apklausos rezultatai bus naudojami prevencinio darbo efektyvinimui mažinant patyčias,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mikroklimato gerinimui. </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rPr>
          <w:trHeight w:val="1750"/>
        </w:trPr>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lastRenderedPageBreak/>
              <w:t>6.</w:t>
            </w:r>
          </w:p>
        </w:tc>
        <w:tc>
          <w:tcPr>
            <w:tcW w:w="4817" w:type="dxa"/>
          </w:tcPr>
          <w:p w:rsidR="00F72274" w:rsidRPr="004A795D" w:rsidRDefault="00F72274" w:rsidP="0093504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Priežiūros mokykloje koregavimas</w:t>
            </w:r>
          </w:p>
        </w:tc>
        <w:tc>
          <w:tcPr>
            <w:tcW w:w="2068" w:type="dxa"/>
          </w:tcPr>
          <w:p w:rsidR="00F72274" w:rsidRPr="004A795D" w:rsidRDefault="00F72274"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 sausis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C1</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2020-2021 m.</w:t>
            </w: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Direktorius</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Vykdoma intervencija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patyčių ir kito nepriimtino elgesio atvejais. Sustiprinamas budėjimas  „karštuose“ taškuose, mažinamas patyčių mastas gimnazijoje.</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rPr>
          <w:trHeight w:val="1071"/>
        </w:trPr>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7.</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Naujai atvykusių mokinių supažindinimas su </w:t>
            </w:r>
            <w:proofErr w:type="spellStart"/>
            <w:r w:rsidRPr="004A795D">
              <w:rPr>
                <w:rFonts w:ascii="Times New Roman" w:hAnsi="Times New Roman"/>
                <w:sz w:val="24"/>
                <w:szCs w:val="24"/>
                <w:lang w:eastAsia="lt-LT"/>
              </w:rPr>
              <w:t>Olweus</w:t>
            </w:r>
            <w:proofErr w:type="spellEnd"/>
            <w:r w:rsidRPr="004A795D">
              <w:rPr>
                <w:rFonts w:ascii="Times New Roman" w:hAnsi="Times New Roman"/>
                <w:sz w:val="24"/>
                <w:szCs w:val="24"/>
                <w:lang w:eastAsia="lt-LT"/>
              </w:rPr>
              <w:t xml:space="preserve"> patyčių prevencijos programos taisyklėmis</w:t>
            </w:r>
          </w:p>
        </w:tc>
        <w:tc>
          <w:tcPr>
            <w:tcW w:w="2068" w:type="dxa"/>
          </w:tcPr>
          <w:p w:rsidR="00F72274" w:rsidRPr="004A795D" w:rsidRDefault="00F72274"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1</w:t>
            </w: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mm.</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E-dienynas pagal R2 formą</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I-IV gim. klasių vadovai</w:t>
            </w:r>
          </w:p>
        </w:tc>
        <w:tc>
          <w:tcPr>
            <w:tcW w:w="3845" w:type="dxa"/>
          </w:tcPr>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8.</w:t>
            </w:r>
          </w:p>
        </w:tc>
        <w:tc>
          <w:tcPr>
            <w:tcW w:w="4817" w:type="dxa"/>
          </w:tcPr>
          <w:p w:rsidR="005A250B"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Keturių taisyklių prieš patyčias reguliarus naudojimas</w:t>
            </w:r>
          </w:p>
          <w:p w:rsidR="00F72274" w:rsidRPr="005A250B" w:rsidRDefault="00F72274" w:rsidP="005A250B">
            <w:pPr>
              <w:rPr>
                <w:rFonts w:ascii="Times New Roman" w:hAnsi="Times New Roman"/>
                <w:sz w:val="24"/>
                <w:szCs w:val="24"/>
                <w:lang w:eastAsia="lt-LT"/>
              </w:rPr>
            </w:pPr>
          </w:p>
        </w:tc>
        <w:tc>
          <w:tcPr>
            <w:tcW w:w="206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Visus mokslo metus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C2</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7E5D21">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I-IV gim. klasių vadovai</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Mažinti patyčių atvejų skaičių, gerinti mikroklimatą, skatinti laikytis taisyklių.</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9.</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I-II gim. klasių valandėlės pagal OPPP modelį.</w:t>
            </w:r>
          </w:p>
        </w:tc>
        <w:tc>
          <w:tcPr>
            <w:tcW w:w="206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Du kartus per mėnesį</w:t>
            </w:r>
          </w:p>
        </w:tc>
        <w:tc>
          <w:tcPr>
            <w:tcW w:w="1629" w:type="dxa"/>
          </w:tcPr>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I-II gim. klasių vadovai</w:t>
            </w:r>
          </w:p>
        </w:tc>
        <w:tc>
          <w:tcPr>
            <w:tcW w:w="3845" w:type="dxa"/>
            <w:vMerge w:val="restart"/>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Mokiniai įtvirtins ir taikys patyčių prevencijos taisykles bei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aktyviai dalyvaus sprendžiant patyčių atvejus. Taip pat diskutuos ir kitais klausimais, susijusiais su mokinių elgesiu, bendravimu, </w:t>
            </w:r>
            <w:proofErr w:type="spellStart"/>
            <w:r w:rsidRPr="004A795D">
              <w:rPr>
                <w:rFonts w:ascii="Times New Roman" w:hAnsi="Times New Roman"/>
                <w:sz w:val="24"/>
                <w:szCs w:val="24"/>
                <w:lang w:eastAsia="lt-LT"/>
              </w:rPr>
              <w:t>gerbūviu</w:t>
            </w:r>
            <w:proofErr w:type="spellEnd"/>
            <w:r w:rsidRPr="004A795D">
              <w:rPr>
                <w:rFonts w:ascii="Times New Roman" w:hAnsi="Times New Roman"/>
                <w:sz w:val="24"/>
                <w:szCs w:val="24"/>
                <w:lang w:eastAsia="lt-LT"/>
              </w:rPr>
              <w:t xml:space="preserve"> ir aplinka.</w:t>
            </w:r>
          </w:p>
          <w:p w:rsidR="00F72274" w:rsidRPr="004A795D" w:rsidRDefault="00F72274" w:rsidP="00B36330">
            <w:pPr>
              <w:spacing w:after="0" w:line="240" w:lineRule="auto"/>
              <w:rPr>
                <w:rFonts w:ascii="Times New Roman" w:hAnsi="Times New Roman"/>
                <w:sz w:val="24"/>
                <w:szCs w:val="24"/>
                <w:lang w:eastAsia="lt-LT"/>
              </w:rPr>
            </w:pPr>
          </w:p>
        </w:tc>
      </w:tr>
      <w:tr w:rsidR="005A250B" w:rsidRPr="004A795D" w:rsidTr="00B36330">
        <w:tc>
          <w:tcPr>
            <w:tcW w:w="934" w:type="dxa"/>
          </w:tcPr>
          <w:p w:rsidR="005A250B" w:rsidRPr="004A795D" w:rsidRDefault="005A250B" w:rsidP="00B36330">
            <w:pPr>
              <w:spacing w:after="0" w:line="240" w:lineRule="auto"/>
              <w:rPr>
                <w:rFonts w:ascii="Times New Roman" w:hAnsi="Times New Roman"/>
                <w:sz w:val="24"/>
                <w:szCs w:val="24"/>
                <w:lang w:eastAsia="lt-LT"/>
              </w:rPr>
            </w:pPr>
            <w:r>
              <w:rPr>
                <w:rFonts w:ascii="Times New Roman" w:hAnsi="Times New Roman"/>
                <w:sz w:val="24"/>
                <w:szCs w:val="24"/>
                <w:lang w:eastAsia="lt-LT"/>
              </w:rPr>
              <w:t>10</w:t>
            </w:r>
          </w:p>
        </w:tc>
        <w:tc>
          <w:tcPr>
            <w:tcW w:w="4817" w:type="dxa"/>
          </w:tcPr>
          <w:p w:rsidR="005A250B" w:rsidRPr="004A795D" w:rsidRDefault="005A250B" w:rsidP="00B36330">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III-IV </w:t>
            </w:r>
            <w:proofErr w:type="spellStart"/>
            <w:r>
              <w:rPr>
                <w:rFonts w:ascii="Times New Roman" w:hAnsi="Times New Roman"/>
                <w:sz w:val="24"/>
                <w:szCs w:val="24"/>
                <w:lang w:eastAsia="lt-LT"/>
              </w:rPr>
              <w:t>gimn</w:t>
            </w:r>
            <w:proofErr w:type="spellEnd"/>
            <w:r>
              <w:rPr>
                <w:rFonts w:ascii="Times New Roman" w:hAnsi="Times New Roman"/>
                <w:sz w:val="24"/>
                <w:szCs w:val="24"/>
                <w:lang w:eastAsia="lt-LT"/>
              </w:rPr>
              <w:t xml:space="preserve">. kl. valandėlės pagal OPPP modelį </w:t>
            </w:r>
          </w:p>
        </w:tc>
        <w:tc>
          <w:tcPr>
            <w:tcW w:w="2068" w:type="dxa"/>
          </w:tcPr>
          <w:p w:rsidR="005A250B" w:rsidRPr="004A795D" w:rsidRDefault="005A250B" w:rsidP="00B36330">
            <w:pPr>
              <w:spacing w:after="0" w:line="240" w:lineRule="auto"/>
              <w:rPr>
                <w:rFonts w:ascii="Times New Roman" w:hAnsi="Times New Roman"/>
                <w:sz w:val="24"/>
                <w:szCs w:val="24"/>
                <w:lang w:eastAsia="lt-LT"/>
              </w:rPr>
            </w:pPr>
            <w:r>
              <w:rPr>
                <w:rFonts w:ascii="Times New Roman" w:hAnsi="Times New Roman"/>
                <w:sz w:val="24"/>
                <w:szCs w:val="24"/>
                <w:lang w:eastAsia="lt-LT"/>
              </w:rPr>
              <w:t>Du kartus per pusmetį</w:t>
            </w:r>
          </w:p>
        </w:tc>
        <w:tc>
          <w:tcPr>
            <w:tcW w:w="1629" w:type="dxa"/>
          </w:tcPr>
          <w:p w:rsidR="005A250B" w:rsidRPr="004A795D" w:rsidRDefault="005A250B" w:rsidP="00B36330">
            <w:pPr>
              <w:spacing w:after="0" w:line="240" w:lineRule="auto"/>
              <w:rPr>
                <w:rFonts w:ascii="Times New Roman" w:hAnsi="Times New Roman"/>
                <w:sz w:val="24"/>
                <w:szCs w:val="24"/>
                <w:lang w:eastAsia="lt-LT"/>
              </w:rPr>
            </w:pPr>
          </w:p>
        </w:tc>
        <w:tc>
          <w:tcPr>
            <w:tcW w:w="2408" w:type="dxa"/>
          </w:tcPr>
          <w:p w:rsidR="005A250B" w:rsidRPr="004A795D" w:rsidRDefault="005A250B" w:rsidP="00B36330">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III-IV </w:t>
            </w:r>
            <w:proofErr w:type="spellStart"/>
            <w:r>
              <w:rPr>
                <w:rFonts w:ascii="Times New Roman" w:hAnsi="Times New Roman"/>
                <w:sz w:val="24"/>
                <w:szCs w:val="24"/>
                <w:lang w:eastAsia="lt-LT"/>
              </w:rPr>
              <w:t>gimn</w:t>
            </w:r>
            <w:proofErr w:type="spellEnd"/>
            <w:r>
              <w:rPr>
                <w:rFonts w:ascii="Times New Roman" w:hAnsi="Times New Roman"/>
                <w:sz w:val="24"/>
                <w:szCs w:val="24"/>
                <w:lang w:eastAsia="lt-LT"/>
              </w:rPr>
              <w:t>. kl. vadovai</w:t>
            </w:r>
          </w:p>
        </w:tc>
        <w:tc>
          <w:tcPr>
            <w:tcW w:w="3845" w:type="dxa"/>
            <w:vMerge/>
          </w:tcPr>
          <w:p w:rsidR="005A250B" w:rsidRPr="004A795D" w:rsidRDefault="005A250B"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r w:rsidR="005A250B">
              <w:rPr>
                <w:rFonts w:ascii="Times New Roman" w:hAnsi="Times New Roman"/>
                <w:sz w:val="24"/>
                <w:szCs w:val="24"/>
                <w:lang w:eastAsia="lt-LT"/>
              </w:rPr>
              <w:t>1</w:t>
            </w:r>
            <w:r w:rsidRPr="004A795D">
              <w:rPr>
                <w:rFonts w:ascii="Times New Roman" w:hAnsi="Times New Roman"/>
                <w:sz w:val="24"/>
                <w:szCs w:val="24"/>
                <w:lang w:eastAsia="lt-LT"/>
              </w:rPr>
              <w:t>.</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Individualūs pokalbiai su mokiniais.</w:t>
            </w:r>
          </w:p>
        </w:tc>
        <w:tc>
          <w:tcPr>
            <w:tcW w:w="206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Visus mokslo metus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C2</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I-IV gim. klasių vadovai</w:t>
            </w:r>
          </w:p>
        </w:tc>
        <w:tc>
          <w:tcPr>
            <w:tcW w:w="3845" w:type="dxa"/>
            <w:vMerge/>
          </w:tcPr>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r w:rsidR="005A250B">
              <w:rPr>
                <w:rFonts w:ascii="Times New Roman" w:hAnsi="Times New Roman"/>
                <w:sz w:val="24"/>
                <w:szCs w:val="24"/>
                <w:lang w:eastAsia="lt-LT"/>
              </w:rPr>
              <w:t>2</w:t>
            </w:r>
            <w:r w:rsidRPr="004A795D">
              <w:rPr>
                <w:rFonts w:ascii="Times New Roman" w:hAnsi="Times New Roman"/>
                <w:sz w:val="24"/>
                <w:szCs w:val="24"/>
                <w:lang w:eastAsia="lt-LT"/>
              </w:rPr>
              <w:t>.</w:t>
            </w:r>
          </w:p>
        </w:tc>
        <w:tc>
          <w:tcPr>
            <w:tcW w:w="4817" w:type="dxa"/>
          </w:tcPr>
          <w:p w:rsidR="00F72274" w:rsidRPr="004A795D" w:rsidRDefault="00F72274" w:rsidP="007E5D21">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Mokinių tarybos susirinkimai.</w:t>
            </w:r>
          </w:p>
        </w:tc>
        <w:tc>
          <w:tcPr>
            <w:tcW w:w="2068" w:type="dxa"/>
          </w:tcPr>
          <w:p w:rsidR="00F72274" w:rsidRPr="004A795D" w:rsidRDefault="00F72274" w:rsidP="00B36330">
            <w:pPr>
              <w:spacing w:after="0" w:line="240" w:lineRule="auto"/>
              <w:rPr>
                <w:rFonts w:ascii="Times New Roman" w:hAnsi="Times New Roman"/>
                <w:sz w:val="24"/>
                <w:szCs w:val="24"/>
                <w:lang w:eastAsia="lt-LT"/>
              </w:rPr>
            </w:pP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R4</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Kitą dieną po susirinkimo</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C3</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7E5D21">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Pedagogas, atsakingas už mokinių tarybos veiklą</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Mokiniai aktyviai dalyvaus sprendžiant aktualius klausimus,</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susijusius su patyčių masto mažinimu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mokykloje, teiks pasiūlymus. </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r w:rsidR="005A250B">
              <w:rPr>
                <w:rFonts w:ascii="Times New Roman" w:hAnsi="Times New Roman"/>
                <w:sz w:val="24"/>
                <w:szCs w:val="24"/>
                <w:lang w:eastAsia="lt-LT"/>
              </w:rPr>
              <w:t>3</w:t>
            </w:r>
            <w:r w:rsidRPr="004A795D">
              <w:rPr>
                <w:rFonts w:ascii="Times New Roman" w:hAnsi="Times New Roman"/>
                <w:sz w:val="24"/>
                <w:szCs w:val="24"/>
                <w:lang w:eastAsia="lt-LT"/>
              </w:rPr>
              <w:t>.</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Tėvų (globėjų, rūpintojų) informavimas apie OPKUS visuotiniame susirinkime.</w:t>
            </w:r>
          </w:p>
        </w:tc>
        <w:tc>
          <w:tcPr>
            <w:tcW w:w="2068" w:type="dxa"/>
          </w:tcPr>
          <w:p w:rsidR="00F72274" w:rsidRPr="004A795D" w:rsidRDefault="00F72274"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2</w:t>
            </w:r>
            <w:r w:rsidRPr="004A795D">
              <w:rPr>
                <w:rFonts w:ascii="Times New Roman" w:hAnsi="Times New Roman"/>
                <w:sz w:val="24"/>
                <w:szCs w:val="24"/>
                <w:lang w:eastAsia="lt-LT"/>
              </w:rPr>
              <w:t xml:space="preserve"> m. vasaris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C1</w:t>
            </w:r>
          </w:p>
          <w:p w:rsidR="00F72274" w:rsidRPr="004A795D" w:rsidRDefault="00F72274" w:rsidP="00733067">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Direktorius</w:t>
            </w:r>
          </w:p>
        </w:tc>
        <w:tc>
          <w:tcPr>
            <w:tcW w:w="3845" w:type="dxa"/>
            <w:vMerge w:val="restart"/>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Tėvai sužinos apie gimnazijoje vykdomą patyčių prevencijos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programą, jos efektyvumą, taikomas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priemones, veiksmus. Teiks pasiūlymus ir dalyvaus bendrose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veiklose sprendžiant patyčių problemas.</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r w:rsidR="005A250B">
              <w:rPr>
                <w:rFonts w:ascii="Times New Roman" w:hAnsi="Times New Roman"/>
                <w:sz w:val="24"/>
                <w:szCs w:val="24"/>
                <w:lang w:eastAsia="lt-LT"/>
              </w:rPr>
              <w:t>4</w:t>
            </w:r>
            <w:r w:rsidRPr="004A795D">
              <w:rPr>
                <w:rFonts w:ascii="Times New Roman" w:hAnsi="Times New Roman"/>
                <w:sz w:val="24"/>
                <w:szCs w:val="24"/>
                <w:lang w:eastAsia="lt-LT"/>
              </w:rPr>
              <w:t>.</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Tėvų (globėjų, rūpintojų) informavimas apie OPKUS I-II ir III-IV gim. klasių susirinkimuose.</w:t>
            </w:r>
          </w:p>
        </w:tc>
        <w:tc>
          <w:tcPr>
            <w:tcW w:w="2068" w:type="dxa"/>
          </w:tcPr>
          <w:p w:rsidR="00F72274" w:rsidRPr="004A795D" w:rsidRDefault="00F72274" w:rsidP="00733067">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 kartus per mokslo metus: spalis ir vasaris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C2</w:t>
            </w: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I-II gim. klasių vadovai</w:t>
            </w:r>
          </w:p>
        </w:tc>
        <w:tc>
          <w:tcPr>
            <w:tcW w:w="3845" w:type="dxa"/>
            <w:vMerge/>
          </w:tcPr>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rPr>
          <w:trHeight w:val="1157"/>
        </w:trPr>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lastRenderedPageBreak/>
              <w:t>1</w:t>
            </w:r>
            <w:r w:rsidR="005A250B">
              <w:rPr>
                <w:rFonts w:ascii="Times New Roman" w:hAnsi="Times New Roman"/>
                <w:sz w:val="24"/>
                <w:szCs w:val="24"/>
                <w:lang w:eastAsia="lt-LT"/>
              </w:rPr>
              <w:t>5</w:t>
            </w:r>
            <w:r w:rsidRPr="004A795D">
              <w:rPr>
                <w:rFonts w:ascii="Times New Roman" w:hAnsi="Times New Roman"/>
                <w:sz w:val="24"/>
                <w:szCs w:val="24"/>
                <w:lang w:eastAsia="lt-LT"/>
              </w:rPr>
              <w:t>.</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OPKUS plano rengimas ir tvirtinimas.</w:t>
            </w:r>
          </w:p>
        </w:tc>
        <w:tc>
          <w:tcPr>
            <w:tcW w:w="2068" w:type="dxa"/>
          </w:tcPr>
          <w:p w:rsidR="00F72274" w:rsidRPr="004A795D" w:rsidRDefault="004A795D"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2021</w:t>
            </w:r>
            <w:r w:rsidR="00F72274" w:rsidRPr="004A795D">
              <w:rPr>
                <w:rFonts w:ascii="Times New Roman" w:hAnsi="Times New Roman"/>
                <w:sz w:val="24"/>
                <w:szCs w:val="24"/>
                <w:lang w:eastAsia="lt-LT"/>
              </w:rPr>
              <w:t xml:space="preserve"> m. </w:t>
            </w:r>
            <w:r w:rsidRPr="004A795D">
              <w:rPr>
                <w:rFonts w:ascii="Times New Roman" w:hAnsi="Times New Roman"/>
                <w:sz w:val="24"/>
                <w:szCs w:val="24"/>
                <w:lang w:eastAsia="lt-LT"/>
              </w:rPr>
              <w:t>spalis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Planas</w:t>
            </w:r>
          </w:p>
          <w:p w:rsidR="00F72274" w:rsidRPr="004A795D" w:rsidRDefault="00F72274" w:rsidP="004A795D">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w:t>
            </w: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Direktorius, koordinatorius,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MSG vadovai</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OPKUS plane bus išdėstyti tikslai,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priemonės ir laiko grafikas, siekiant dirbti pagal OLWEUS programos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standarto reikalavimus</w:t>
            </w:r>
            <w:r w:rsidRPr="004A795D">
              <w:rPr>
                <w:rFonts w:ascii="Arial" w:hAnsi="Arial" w:cs="Arial"/>
                <w:sz w:val="28"/>
                <w:szCs w:val="28"/>
                <w:lang w:eastAsia="lt-LT"/>
              </w:rPr>
              <w:t>.</w:t>
            </w:r>
          </w:p>
        </w:tc>
      </w:tr>
      <w:tr w:rsidR="00F72274" w:rsidRPr="004A795D" w:rsidTr="00B36330">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r w:rsidR="005A250B">
              <w:rPr>
                <w:rFonts w:ascii="Times New Roman" w:hAnsi="Times New Roman"/>
                <w:sz w:val="24"/>
                <w:szCs w:val="24"/>
                <w:lang w:eastAsia="lt-LT"/>
              </w:rPr>
              <w:t>6</w:t>
            </w:r>
            <w:r w:rsidRPr="004A795D">
              <w:rPr>
                <w:rFonts w:ascii="Times New Roman" w:hAnsi="Times New Roman"/>
                <w:sz w:val="24"/>
                <w:szCs w:val="24"/>
                <w:lang w:eastAsia="lt-LT"/>
              </w:rPr>
              <w:t>.</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Priminimas mokytojams ir aptarnaujančiam personalui apie  patyčių atvejų registraciją, P1 procedūras.</w:t>
            </w:r>
          </w:p>
        </w:tc>
        <w:tc>
          <w:tcPr>
            <w:tcW w:w="206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A795D" w:rsidRPr="004A795D">
              <w:rPr>
                <w:rFonts w:ascii="Times New Roman" w:hAnsi="Times New Roman"/>
                <w:sz w:val="24"/>
                <w:szCs w:val="24"/>
                <w:lang w:eastAsia="lt-LT"/>
              </w:rPr>
              <w:t>1</w:t>
            </w:r>
            <w:r w:rsidRPr="004A795D">
              <w:rPr>
                <w:rFonts w:ascii="Times New Roman" w:hAnsi="Times New Roman"/>
                <w:sz w:val="24"/>
                <w:szCs w:val="24"/>
                <w:lang w:eastAsia="lt-LT"/>
              </w:rPr>
              <w:t xml:space="preserve"> m. rugsėjis</w:t>
            </w:r>
          </w:p>
          <w:p w:rsidR="00F72274" w:rsidRPr="004A795D" w:rsidRDefault="00F72274" w:rsidP="004C2386">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202</w:t>
            </w:r>
            <w:r w:rsidR="004C2386">
              <w:rPr>
                <w:rFonts w:ascii="Times New Roman" w:hAnsi="Times New Roman"/>
                <w:sz w:val="24"/>
                <w:szCs w:val="24"/>
                <w:lang w:eastAsia="lt-LT"/>
              </w:rPr>
              <w:t>2</w:t>
            </w:r>
            <w:r w:rsidRPr="004A795D">
              <w:rPr>
                <w:rFonts w:ascii="Times New Roman" w:hAnsi="Times New Roman"/>
                <w:sz w:val="24"/>
                <w:szCs w:val="24"/>
                <w:lang w:eastAsia="lt-LT"/>
              </w:rPr>
              <w:t xml:space="preserve"> m. kovas</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P1</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C1</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Visi mokytojai ir  personalo darbuotojai</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Direktorius</w:t>
            </w:r>
          </w:p>
        </w:tc>
        <w:tc>
          <w:tcPr>
            <w:tcW w:w="3845" w:type="dxa"/>
          </w:tcPr>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Registruojami netinkamo elgesio atvejai, taikomos poveikio priemonės.</w:t>
            </w:r>
          </w:p>
          <w:p w:rsidR="00F72274" w:rsidRPr="004A795D" w:rsidRDefault="00F72274" w:rsidP="00B36330">
            <w:pPr>
              <w:spacing w:after="0" w:line="240" w:lineRule="auto"/>
              <w:rPr>
                <w:rFonts w:ascii="Times New Roman" w:hAnsi="Times New Roman"/>
                <w:sz w:val="24"/>
                <w:szCs w:val="24"/>
                <w:lang w:eastAsia="lt-LT"/>
              </w:rPr>
            </w:pPr>
          </w:p>
        </w:tc>
      </w:tr>
      <w:tr w:rsidR="00F72274" w:rsidRPr="004A795D" w:rsidTr="00B36330">
        <w:tc>
          <w:tcPr>
            <w:tcW w:w="934" w:type="dxa"/>
          </w:tcPr>
          <w:p w:rsidR="00F72274" w:rsidRPr="004A795D" w:rsidRDefault="00F72274" w:rsidP="005A250B">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1</w:t>
            </w:r>
            <w:r w:rsidR="005A250B">
              <w:rPr>
                <w:rFonts w:ascii="Times New Roman" w:hAnsi="Times New Roman"/>
                <w:sz w:val="24"/>
                <w:szCs w:val="24"/>
                <w:lang w:eastAsia="lt-LT"/>
              </w:rPr>
              <w:t>7</w:t>
            </w:r>
            <w:r w:rsidRPr="004A795D">
              <w:rPr>
                <w:rFonts w:ascii="Times New Roman" w:hAnsi="Times New Roman"/>
                <w:sz w:val="24"/>
                <w:szCs w:val="24"/>
                <w:lang w:eastAsia="lt-LT"/>
              </w:rPr>
              <w:t>.</w:t>
            </w:r>
          </w:p>
        </w:tc>
        <w:tc>
          <w:tcPr>
            <w:tcW w:w="4817"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Nukrypimų fiksavimas ir trūkumų pašalinimas.</w:t>
            </w:r>
          </w:p>
        </w:tc>
        <w:tc>
          <w:tcPr>
            <w:tcW w:w="206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Užfiksavus nukrypimą</w:t>
            </w:r>
          </w:p>
        </w:tc>
        <w:tc>
          <w:tcPr>
            <w:tcW w:w="1629"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A1</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Pastebėjus nukrypimą</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A2</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Pašalinus nukrypimą</w:t>
            </w:r>
          </w:p>
        </w:tc>
        <w:tc>
          <w:tcPr>
            <w:tcW w:w="2408"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Atsakingas už veiklą asmuo</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Direktorius</w:t>
            </w:r>
          </w:p>
        </w:tc>
        <w:tc>
          <w:tcPr>
            <w:tcW w:w="3845" w:type="dxa"/>
          </w:tcPr>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Registruojami OLWEUS programos vykdymo ir struktūros pažeidimai</w:t>
            </w:r>
            <w:r w:rsidRPr="004A795D">
              <w:rPr>
                <w:rFonts w:ascii="Arial" w:hAnsi="Arial" w:cs="Arial"/>
                <w:sz w:val="28"/>
                <w:szCs w:val="28"/>
                <w:lang w:eastAsia="lt-LT"/>
              </w:rPr>
              <w:t xml:space="preserve">,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nukrypimai.</w:t>
            </w:r>
          </w:p>
          <w:p w:rsidR="00F72274" w:rsidRPr="004A795D" w:rsidRDefault="00F72274" w:rsidP="00B36330">
            <w:pPr>
              <w:spacing w:after="0" w:line="240" w:lineRule="auto"/>
              <w:rPr>
                <w:rFonts w:ascii="Arial" w:hAnsi="Arial" w:cs="Arial"/>
                <w:sz w:val="28"/>
                <w:szCs w:val="28"/>
                <w:lang w:eastAsia="lt-LT"/>
              </w:rPr>
            </w:pP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 xml:space="preserve">Registruojami OLWEUS programos vykdymo ir struktūros pažeidimai, </w:t>
            </w:r>
          </w:p>
          <w:p w:rsidR="00F72274" w:rsidRPr="004A795D" w:rsidRDefault="00F72274" w:rsidP="00B36330">
            <w:pPr>
              <w:spacing w:after="0" w:line="240" w:lineRule="auto"/>
              <w:rPr>
                <w:rFonts w:ascii="Times New Roman" w:hAnsi="Times New Roman"/>
                <w:sz w:val="24"/>
                <w:szCs w:val="24"/>
                <w:lang w:eastAsia="lt-LT"/>
              </w:rPr>
            </w:pPr>
            <w:r w:rsidRPr="004A795D">
              <w:rPr>
                <w:rFonts w:ascii="Times New Roman" w:hAnsi="Times New Roman"/>
                <w:sz w:val="24"/>
                <w:szCs w:val="24"/>
                <w:lang w:eastAsia="lt-LT"/>
              </w:rPr>
              <w:t>nukrypimai. Sudaromas veiksmų planas.</w:t>
            </w:r>
          </w:p>
          <w:p w:rsidR="00F72274" w:rsidRPr="004A795D" w:rsidRDefault="00F72274" w:rsidP="00B36330">
            <w:pPr>
              <w:spacing w:after="0" w:line="240" w:lineRule="auto"/>
              <w:rPr>
                <w:rFonts w:ascii="Times New Roman" w:hAnsi="Times New Roman"/>
                <w:sz w:val="24"/>
                <w:szCs w:val="24"/>
                <w:lang w:eastAsia="lt-LT"/>
              </w:rPr>
            </w:pPr>
          </w:p>
          <w:p w:rsidR="00F72274" w:rsidRPr="004A795D" w:rsidRDefault="00F72274" w:rsidP="00B36330">
            <w:pPr>
              <w:spacing w:after="0" w:line="240" w:lineRule="auto"/>
              <w:rPr>
                <w:rFonts w:ascii="Times New Roman" w:hAnsi="Times New Roman"/>
                <w:sz w:val="24"/>
                <w:szCs w:val="24"/>
                <w:lang w:eastAsia="lt-LT"/>
              </w:rPr>
            </w:pPr>
          </w:p>
        </w:tc>
      </w:tr>
    </w:tbl>
    <w:p w:rsidR="00F72274" w:rsidRPr="004A795D" w:rsidRDefault="00F72274" w:rsidP="00EC2BD2">
      <w:pPr>
        <w:rPr>
          <w:rFonts w:ascii="Times New Roman" w:hAnsi="Times New Roman"/>
          <w:sz w:val="24"/>
          <w:szCs w:val="24"/>
          <w:lang w:eastAsia="lt-LT"/>
        </w:rPr>
      </w:pPr>
    </w:p>
    <w:p w:rsidR="00F72274" w:rsidRPr="004A795D" w:rsidRDefault="00F72274" w:rsidP="00EC2BD2">
      <w:pPr>
        <w:rPr>
          <w:rFonts w:ascii="Times New Roman" w:hAnsi="Times New Roman"/>
          <w:sz w:val="24"/>
          <w:szCs w:val="24"/>
          <w:lang w:eastAsia="lt-LT"/>
        </w:rPr>
      </w:pPr>
    </w:p>
    <w:p w:rsidR="00F72274" w:rsidRDefault="00F72274" w:rsidP="00BD385E">
      <w:pPr>
        <w:jc w:val="center"/>
        <w:rPr>
          <w:rFonts w:ascii="Times New Roman" w:hAnsi="Times New Roman"/>
          <w:sz w:val="24"/>
          <w:szCs w:val="24"/>
          <w:lang w:eastAsia="lt-LT"/>
        </w:rPr>
      </w:pPr>
      <w:r w:rsidRPr="004A795D">
        <w:rPr>
          <w:rFonts w:ascii="Times New Roman" w:hAnsi="Times New Roman"/>
          <w:sz w:val="24"/>
          <w:szCs w:val="24"/>
          <w:lang w:eastAsia="lt-LT"/>
        </w:rPr>
        <w:t>___________________________________________________________</w:t>
      </w:r>
    </w:p>
    <w:p w:rsidR="00F72274" w:rsidRDefault="00F72274" w:rsidP="00EC2BD2">
      <w:pPr>
        <w:rPr>
          <w:rFonts w:ascii="Times New Roman" w:hAnsi="Times New Roman"/>
          <w:sz w:val="24"/>
          <w:szCs w:val="24"/>
          <w:lang w:eastAsia="lt-LT"/>
        </w:rPr>
      </w:pPr>
    </w:p>
    <w:sectPr w:rsidR="00F72274" w:rsidSect="009040B5">
      <w:pgSz w:w="16838" w:h="11906" w:orient="landscape"/>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8F1"/>
    <w:multiLevelType w:val="multilevel"/>
    <w:tmpl w:val="D2D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41F9"/>
    <w:multiLevelType w:val="multilevel"/>
    <w:tmpl w:val="477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855"/>
    <w:multiLevelType w:val="multilevel"/>
    <w:tmpl w:val="C04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F5F1E"/>
    <w:multiLevelType w:val="hybridMultilevel"/>
    <w:tmpl w:val="A20E9316"/>
    <w:lvl w:ilvl="0" w:tplc="19E48154">
      <w:start w:val="1"/>
      <w:numFmt w:val="bullet"/>
      <w:lvlText w:val=""/>
      <w:lvlJc w:val="left"/>
      <w:pPr>
        <w:tabs>
          <w:tab w:val="num" w:pos="720"/>
        </w:tabs>
        <w:ind w:left="720" w:hanging="360"/>
      </w:pPr>
      <w:rPr>
        <w:rFonts w:ascii="Wingdings" w:hAnsi="Wingdings" w:hint="default"/>
      </w:rPr>
    </w:lvl>
    <w:lvl w:ilvl="1" w:tplc="EFC852DE" w:tentative="1">
      <w:start w:val="1"/>
      <w:numFmt w:val="bullet"/>
      <w:lvlText w:val=""/>
      <w:lvlJc w:val="left"/>
      <w:pPr>
        <w:tabs>
          <w:tab w:val="num" w:pos="1440"/>
        </w:tabs>
        <w:ind w:left="1440" w:hanging="360"/>
      </w:pPr>
      <w:rPr>
        <w:rFonts w:ascii="Wingdings" w:hAnsi="Wingdings" w:hint="default"/>
      </w:rPr>
    </w:lvl>
    <w:lvl w:ilvl="2" w:tplc="6B0E5218" w:tentative="1">
      <w:start w:val="1"/>
      <w:numFmt w:val="bullet"/>
      <w:lvlText w:val=""/>
      <w:lvlJc w:val="left"/>
      <w:pPr>
        <w:tabs>
          <w:tab w:val="num" w:pos="2160"/>
        </w:tabs>
        <w:ind w:left="2160" w:hanging="360"/>
      </w:pPr>
      <w:rPr>
        <w:rFonts w:ascii="Wingdings" w:hAnsi="Wingdings" w:hint="default"/>
      </w:rPr>
    </w:lvl>
    <w:lvl w:ilvl="3" w:tplc="D25A8484" w:tentative="1">
      <w:start w:val="1"/>
      <w:numFmt w:val="bullet"/>
      <w:lvlText w:val=""/>
      <w:lvlJc w:val="left"/>
      <w:pPr>
        <w:tabs>
          <w:tab w:val="num" w:pos="2880"/>
        </w:tabs>
        <w:ind w:left="2880" w:hanging="360"/>
      </w:pPr>
      <w:rPr>
        <w:rFonts w:ascii="Wingdings" w:hAnsi="Wingdings" w:hint="default"/>
      </w:rPr>
    </w:lvl>
    <w:lvl w:ilvl="4" w:tplc="1E92232C" w:tentative="1">
      <w:start w:val="1"/>
      <w:numFmt w:val="bullet"/>
      <w:lvlText w:val=""/>
      <w:lvlJc w:val="left"/>
      <w:pPr>
        <w:tabs>
          <w:tab w:val="num" w:pos="3600"/>
        </w:tabs>
        <w:ind w:left="3600" w:hanging="360"/>
      </w:pPr>
      <w:rPr>
        <w:rFonts w:ascii="Wingdings" w:hAnsi="Wingdings" w:hint="default"/>
      </w:rPr>
    </w:lvl>
    <w:lvl w:ilvl="5" w:tplc="D48EE5CA" w:tentative="1">
      <w:start w:val="1"/>
      <w:numFmt w:val="bullet"/>
      <w:lvlText w:val=""/>
      <w:lvlJc w:val="left"/>
      <w:pPr>
        <w:tabs>
          <w:tab w:val="num" w:pos="4320"/>
        </w:tabs>
        <w:ind w:left="4320" w:hanging="360"/>
      </w:pPr>
      <w:rPr>
        <w:rFonts w:ascii="Wingdings" w:hAnsi="Wingdings" w:hint="default"/>
      </w:rPr>
    </w:lvl>
    <w:lvl w:ilvl="6" w:tplc="0F3007C2" w:tentative="1">
      <w:start w:val="1"/>
      <w:numFmt w:val="bullet"/>
      <w:lvlText w:val=""/>
      <w:lvlJc w:val="left"/>
      <w:pPr>
        <w:tabs>
          <w:tab w:val="num" w:pos="5040"/>
        </w:tabs>
        <w:ind w:left="5040" w:hanging="360"/>
      </w:pPr>
      <w:rPr>
        <w:rFonts w:ascii="Wingdings" w:hAnsi="Wingdings" w:hint="default"/>
      </w:rPr>
    </w:lvl>
    <w:lvl w:ilvl="7" w:tplc="1666CD9C" w:tentative="1">
      <w:start w:val="1"/>
      <w:numFmt w:val="bullet"/>
      <w:lvlText w:val=""/>
      <w:lvlJc w:val="left"/>
      <w:pPr>
        <w:tabs>
          <w:tab w:val="num" w:pos="5760"/>
        </w:tabs>
        <w:ind w:left="5760" w:hanging="360"/>
      </w:pPr>
      <w:rPr>
        <w:rFonts w:ascii="Wingdings" w:hAnsi="Wingdings" w:hint="default"/>
      </w:rPr>
    </w:lvl>
    <w:lvl w:ilvl="8" w:tplc="5BB83F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965C8"/>
    <w:multiLevelType w:val="hybridMultilevel"/>
    <w:tmpl w:val="D76828F0"/>
    <w:lvl w:ilvl="0" w:tplc="060EB72C">
      <w:start w:val="1"/>
      <w:numFmt w:val="decimal"/>
      <w:lvlText w:val="%1."/>
      <w:lvlJc w:val="left"/>
      <w:pPr>
        <w:ind w:left="780" w:hanging="360"/>
      </w:pPr>
      <w:rPr>
        <w:rFonts w:ascii="Times New Roman" w:eastAsia="Batang" w:hAnsi="Times New Roman"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5" w15:restartNumberingAfterBreak="0">
    <w:nsid w:val="4BF5447E"/>
    <w:multiLevelType w:val="hybridMultilevel"/>
    <w:tmpl w:val="A30204D2"/>
    <w:lvl w:ilvl="0" w:tplc="AE907EC4">
      <w:start w:val="1"/>
      <w:numFmt w:val="decimal"/>
      <w:lvlText w:val="%1."/>
      <w:lvlJc w:val="left"/>
      <w:pPr>
        <w:ind w:left="409" w:hanging="360"/>
      </w:pPr>
      <w:rPr>
        <w:rFonts w:hint="default"/>
      </w:rPr>
    </w:lvl>
    <w:lvl w:ilvl="1" w:tplc="04270019" w:tentative="1">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6" w15:restartNumberingAfterBreak="0">
    <w:nsid w:val="519F182E"/>
    <w:multiLevelType w:val="hybridMultilevel"/>
    <w:tmpl w:val="8BB89A2C"/>
    <w:lvl w:ilvl="0" w:tplc="2B2EDE7A">
      <w:start w:val="1"/>
      <w:numFmt w:val="bullet"/>
      <w:lvlText w:val=""/>
      <w:lvlJc w:val="left"/>
      <w:pPr>
        <w:tabs>
          <w:tab w:val="num" w:pos="720"/>
        </w:tabs>
        <w:ind w:left="720" w:hanging="360"/>
      </w:pPr>
      <w:rPr>
        <w:rFonts w:ascii="Wingdings" w:hAnsi="Wingdings" w:hint="default"/>
      </w:rPr>
    </w:lvl>
    <w:lvl w:ilvl="1" w:tplc="8B8AC8A8" w:tentative="1">
      <w:start w:val="1"/>
      <w:numFmt w:val="bullet"/>
      <w:lvlText w:val=""/>
      <w:lvlJc w:val="left"/>
      <w:pPr>
        <w:tabs>
          <w:tab w:val="num" w:pos="1440"/>
        </w:tabs>
        <w:ind w:left="1440" w:hanging="360"/>
      </w:pPr>
      <w:rPr>
        <w:rFonts w:ascii="Wingdings" w:hAnsi="Wingdings" w:hint="default"/>
      </w:rPr>
    </w:lvl>
    <w:lvl w:ilvl="2" w:tplc="64D80CE6" w:tentative="1">
      <w:start w:val="1"/>
      <w:numFmt w:val="bullet"/>
      <w:lvlText w:val=""/>
      <w:lvlJc w:val="left"/>
      <w:pPr>
        <w:tabs>
          <w:tab w:val="num" w:pos="2160"/>
        </w:tabs>
        <w:ind w:left="2160" w:hanging="360"/>
      </w:pPr>
      <w:rPr>
        <w:rFonts w:ascii="Wingdings" w:hAnsi="Wingdings" w:hint="default"/>
      </w:rPr>
    </w:lvl>
    <w:lvl w:ilvl="3" w:tplc="351CBCFE" w:tentative="1">
      <w:start w:val="1"/>
      <w:numFmt w:val="bullet"/>
      <w:lvlText w:val=""/>
      <w:lvlJc w:val="left"/>
      <w:pPr>
        <w:tabs>
          <w:tab w:val="num" w:pos="2880"/>
        </w:tabs>
        <w:ind w:left="2880" w:hanging="360"/>
      </w:pPr>
      <w:rPr>
        <w:rFonts w:ascii="Wingdings" w:hAnsi="Wingdings" w:hint="default"/>
      </w:rPr>
    </w:lvl>
    <w:lvl w:ilvl="4" w:tplc="F6BC1BEC" w:tentative="1">
      <w:start w:val="1"/>
      <w:numFmt w:val="bullet"/>
      <w:lvlText w:val=""/>
      <w:lvlJc w:val="left"/>
      <w:pPr>
        <w:tabs>
          <w:tab w:val="num" w:pos="3600"/>
        </w:tabs>
        <w:ind w:left="3600" w:hanging="360"/>
      </w:pPr>
      <w:rPr>
        <w:rFonts w:ascii="Wingdings" w:hAnsi="Wingdings" w:hint="default"/>
      </w:rPr>
    </w:lvl>
    <w:lvl w:ilvl="5" w:tplc="7952C724" w:tentative="1">
      <w:start w:val="1"/>
      <w:numFmt w:val="bullet"/>
      <w:lvlText w:val=""/>
      <w:lvlJc w:val="left"/>
      <w:pPr>
        <w:tabs>
          <w:tab w:val="num" w:pos="4320"/>
        </w:tabs>
        <w:ind w:left="4320" w:hanging="360"/>
      </w:pPr>
      <w:rPr>
        <w:rFonts w:ascii="Wingdings" w:hAnsi="Wingdings" w:hint="default"/>
      </w:rPr>
    </w:lvl>
    <w:lvl w:ilvl="6" w:tplc="273CAB48" w:tentative="1">
      <w:start w:val="1"/>
      <w:numFmt w:val="bullet"/>
      <w:lvlText w:val=""/>
      <w:lvlJc w:val="left"/>
      <w:pPr>
        <w:tabs>
          <w:tab w:val="num" w:pos="5040"/>
        </w:tabs>
        <w:ind w:left="5040" w:hanging="360"/>
      </w:pPr>
      <w:rPr>
        <w:rFonts w:ascii="Wingdings" w:hAnsi="Wingdings" w:hint="default"/>
      </w:rPr>
    </w:lvl>
    <w:lvl w:ilvl="7" w:tplc="5B36AFCA" w:tentative="1">
      <w:start w:val="1"/>
      <w:numFmt w:val="bullet"/>
      <w:lvlText w:val=""/>
      <w:lvlJc w:val="left"/>
      <w:pPr>
        <w:tabs>
          <w:tab w:val="num" w:pos="5760"/>
        </w:tabs>
        <w:ind w:left="5760" w:hanging="360"/>
      </w:pPr>
      <w:rPr>
        <w:rFonts w:ascii="Wingdings" w:hAnsi="Wingdings" w:hint="default"/>
      </w:rPr>
    </w:lvl>
    <w:lvl w:ilvl="8" w:tplc="7E2E3E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F4073"/>
    <w:multiLevelType w:val="multilevel"/>
    <w:tmpl w:val="816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95D27"/>
    <w:multiLevelType w:val="hybridMultilevel"/>
    <w:tmpl w:val="60AC0A2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69731E61"/>
    <w:multiLevelType w:val="hybridMultilevel"/>
    <w:tmpl w:val="480EC5EA"/>
    <w:lvl w:ilvl="0" w:tplc="1BE6C812">
      <w:start w:val="1"/>
      <w:numFmt w:val="bullet"/>
      <w:lvlText w:val=""/>
      <w:lvlJc w:val="left"/>
      <w:pPr>
        <w:tabs>
          <w:tab w:val="num" w:pos="720"/>
        </w:tabs>
        <w:ind w:left="720" w:hanging="360"/>
      </w:pPr>
      <w:rPr>
        <w:rFonts w:ascii="Wingdings" w:hAnsi="Wingdings" w:hint="default"/>
      </w:rPr>
    </w:lvl>
    <w:lvl w:ilvl="1" w:tplc="D04EF4D8" w:tentative="1">
      <w:start w:val="1"/>
      <w:numFmt w:val="bullet"/>
      <w:lvlText w:val=""/>
      <w:lvlJc w:val="left"/>
      <w:pPr>
        <w:tabs>
          <w:tab w:val="num" w:pos="1440"/>
        </w:tabs>
        <w:ind w:left="1440" w:hanging="360"/>
      </w:pPr>
      <w:rPr>
        <w:rFonts w:ascii="Wingdings" w:hAnsi="Wingdings" w:hint="default"/>
      </w:rPr>
    </w:lvl>
    <w:lvl w:ilvl="2" w:tplc="BF76A5E0" w:tentative="1">
      <w:start w:val="1"/>
      <w:numFmt w:val="bullet"/>
      <w:lvlText w:val=""/>
      <w:lvlJc w:val="left"/>
      <w:pPr>
        <w:tabs>
          <w:tab w:val="num" w:pos="2160"/>
        </w:tabs>
        <w:ind w:left="2160" w:hanging="360"/>
      </w:pPr>
      <w:rPr>
        <w:rFonts w:ascii="Wingdings" w:hAnsi="Wingdings" w:hint="default"/>
      </w:rPr>
    </w:lvl>
    <w:lvl w:ilvl="3" w:tplc="1F4AD022" w:tentative="1">
      <w:start w:val="1"/>
      <w:numFmt w:val="bullet"/>
      <w:lvlText w:val=""/>
      <w:lvlJc w:val="left"/>
      <w:pPr>
        <w:tabs>
          <w:tab w:val="num" w:pos="2880"/>
        </w:tabs>
        <w:ind w:left="2880" w:hanging="360"/>
      </w:pPr>
      <w:rPr>
        <w:rFonts w:ascii="Wingdings" w:hAnsi="Wingdings" w:hint="default"/>
      </w:rPr>
    </w:lvl>
    <w:lvl w:ilvl="4" w:tplc="6096F362" w:tentative="1">
      <w:start w:val="1"/>
      <w:numFmt w:val="bullet"/>
      <w:lvlText w:val=""/>
      <w:lvlJc w:val="left"/>
      <w:pPr>
        <w:tabs>
          <w:tab w:val="num" w:pos="3600"/>
        </w:tabs>
        <w:ind w:left="3600" w:hanging="360"/>
      </w:pPr>
      <w:rPr>
        <w:rFonts w:ascii="Wingdings" w:hAnsi="Wingdings" w:hint="default"/>
      </w:rPr>
    </w:lvl>
    <w:lvl w:ilvl="5" w:tplc="BB80D53A" w:tentative="1">
      <w:start w:val="1"/>
      <w:numFmt w:val="bullet"/>
      <w:lvlText w:val=""/>
      <w:lvlJc w:val="left"/>
      <w:pPr>
        <w:tabs>
          <w:tab w:val="num" w:pos="4320"/>
        </w:tabs>
        <w:ind w:left="4320" w:hanging="360"/>
      </w:pPr>
      <w:rPr>
        <w:rFonts w:ascii="Wingdings" w:hAnsi="Wingdings" w:hint="default"/>
      </w:rPr>
    </w:lvl>
    <w:lvl w:ilvl="6" w:tplc="9B06BAA8" w:tentative="1">
      <w:start w:val="1"/>
      <w:numFmt w:val="bullet"/>
      <w:lvlText w:val=""/>
      <w:lvlJc w:val="left"/>
      <w:pPr>
        <w:tabs>
          <w:tab w:val="num" w:pos="5040"/>
        </w:tabs>
        <w:ind w:left="5040" w:hanging="360"/>
      </w:pPr>
      <w:rPr>
        <w:rFonts w:ascii="Wingdings" w:hAnsi="Wingdings" w:hint="default"/>
      </w:rPr>
    </w:lvl>
    <w:lvl w:ilvl="7" w:tplc="56B4BE76" w:tentative="1">
      <w:start w:val="1"/>
      <w:numFmt w:val="bullet"/>
      <w:lvlText w:val=""/>
      <w:lvlJc w:val="left"/>
      <w:pPr>
        <w:tabs>
          <w:tab w:val="num" w:pos="5760"/>
        </w:tabs>
        <w:ind w:left="5760" w:hanging="360"/>
      </w:pPr>
      <w:rPr>
        <w:rFonts w:ascii="Wingdings" w:hAnsi="Wingdings" w:hint="default"/>
      </w:rPr>
    </w:lvl>
    <w:lvl w:ilvl="8" w:tplc="47DC36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8"/>
  </w:num>
  <w:num w:numId="7">
    <w:abstractNumId w:val="6"/>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D2"/>
    <w:rsid w:val="00011E0F"/>
    <w:rsid w:val="00064004"/>
    <w:rsid w:val="000669C1"/>
    <w:rsid w:val="00071CB8"/>
    <w:rsid w:val="000E4792"/>
    <w:rsid w:val="00107ED6"/>
    <w:rsid w:val="00142C7A"/>
    <w:rsid w:val="00151757"/>
    <w:rsid w:val="00170660"/>
    <w:rsid w:val="001B19CB"/>
    <w:rsid w:val="001C0D6B"/>
    <w:rsid w:val="001C579A"/>
    <w:rsid w:val="001D6752"/>
    <w:rsid w:val="001E3C8A"/>
    <w:rsid w:val="001F53B5"/>
    <w:rsid w:val="001F78DF"/>
    <w:rsid w:val="001F7DC0"/>
    <w:rsid w:val="00200834"/>
    <w:rsid w:val="00251C82"/>
    <w:rsid w:val="00256745"/>
    <w:rsid w:val="002575C6"/>
    <w:rsid w:val="002B1800"/>
    <w:rsid w:val="002C3B20"/>
    <w:rsid w:val="002C7ECD"/>
    <w:rsid w:val="002E6BE4"/>
    <w:rsid w:val="002F4AAF"/>
    <w:rsid w:val="0035540F"/>
    <w:rsid w:val="003C7C8D"/>
    <w:rsid w:val="003E7F05"/>
    <w:rsid w:val="0042184D"/>
    <w:rsid w:val="004258F2"/>
    <w:rsid w:val="004519CD"/>
    <w:rsid w:val="00465018"/>
    <w:rsid w:val="00482BC5"/>
    <w:rsid w:val="004852D2"/>
    <w:rsid w:val="00491927"/>
    <w:rsid w:val="004A795D"/>
    <w:rsid w:val="004C2386"/>
    <w:rsid w:val="004D7BB8"/>
    <w:rsid w:val="004E2C52"/>
    <w:rsid w:val="00553BD5"/>
    <w:rsid w:val="00557347"/>
    <w:rsid w:val="00562D1B"/>
    <w:rsid w:val="00574B7E"/>
    <w:rsid w:val="00574D05"/>
    <w:rsid w:val="00575F88"/>
    <w:rsid w:val="00592460"/>
    <w:rsid w:val="00597B57"/>
    <w:rsid w:val="005A250B"/>
    <w:rsid w:val="005B019A"/>
    <w:rsid w:val="005B7195"/>
    <w:rsid w:val="005C5787"/>
    <w:rsid w:val="005D0709"/>
    <w:rsid w:val="005F745A"/>
    <w:rsid w:val="00631FAB"/>
    <w:rsid w:val="00673A03"/>
    <w:rsid w:val="006826D4"/>
    <w:rsid w:val="00685F0D"/>
    <w:rsid w:val="006B3615"/>
    <w:rsid w:val="0071344E"/>
    <w:rsid w:val="00726E93"/>
    <w:rsid w:val="00733067"/>
    <w:rsid w:val="00760C1C"/>
    <w:rsid w:val="0077548E"/>
    <w:rsid w:val="007B3739"/>
    <w:rsid w:val="007C4851"/>
    <w:rsid w:val="007E5D21"/>
    <w:rsid w:val="007E6681"/>
    <w:rsid w:val="007E6E75"/>
    <w:rsid w:val="007F37BF"/>
    <w:rsid w:val="00853F31"/>
    <w:rsid w:val="00887168"/>
    <w:rsid w:val="008B3B2F"/>
    <w:rsid w:val="008E44B6"/>
    <w:rsid w:val="008E6F83"/>
    <w:rsid w:val="009040B5"/>
    <w:rsid w:val="00910042"/>
    <w:rsid w:val="00935040"/>
    <w:rsid w:val="009542CF"/>
    <w:rsid w:val="009546CF"/>
    <w:rsid w:val="009822FB"/>
    <w:rsid w:val="009A42D8"/>
    <w:rsid w:val="00A025A3"/>
    <w:rsid w:val="00A10145"/>
    <w:rsid w:val="00A1705A"/>
    <w:rsid w:val="00A24381"/>
    <w:rsid w:val="00A27B7F"/>
    <w:rsid w:val="00A606CA"/>
    <w:rsid w:val="00A65565"/>
    <w:rsid w:val="00A6564F"/>
    <w:rsid w:val="00A77905"/>
    <w:rsid w:val="00A87474"/>
    <w:rsid w:val="00AA63F8"/>
    <w:rsid w:val="00AE72AD"/>
    <w:rsid w:val="00AF3751"/>
    <w:rsid w:val="00AF4181"/>
    <w:rsid w:val="00B140AE"/>
    <w:rsid w:val="00B26205"/>
    <w:rsid w:val="00B36330"/>
    <w:rsid w:val="00B55A17"/>
    <w:rsid w:val="00B90BF4"/>
    <w:rsid w:val="00BD385E"/>
    <w:rsid w:val="00BE034D"/>
    <w:rsid w:val="00BE50D4"/>
    <w:rsid w:val="00BF60CE"/>
    <w:rsid w:val="00C03F7E"/>
    <w:rsid w:val="00C46B98"/>
    <w:rsid w:val="00C55092"/>
    <w:rsid w:val="00C6333F"/>
    <w:rsid w:val="00C708F1"/>
    <w:rsid w:val="00C72FBC"/>
    <w:rsid w:val="00C83574"/>
    <w:rsid w:val="00C92435"/>
    <w:rsid w:val="00C9741C"/>
    <w:rsid w:val="00CC5944"/>
    <w:rsid w:val="00CE075A"/>
    <w:rsid w:val="00CE33ED"/>
    <w:rsid w:val="00CE62C8"/>
    <w:rsid w:val="00CF10E9"/>
    <w:rsid w:val="00D06EA9"/>
    <w:rsid w:val="00D25F6F"/>
    <w:rsid w:val="00D36711"/>
    <w:rsid w:val="00D56D92"/>
    <w:rsid w:val="00DB21E4"/>
    <w:rsid w:val="00E40735"/>
    <w:rsid w:val="00E47E2A"/>
    <w:rsid w:val="00E534D9"/>
    <w:rsid w:val="00E62246"/>
    <w:rsid w:val="00E92CEF"/>
    <w:rsid w:val="00EB2CE1"/>
    <w:rsid w:val="00EC295E"/>
    <w:rsid w:val="00EC2BD2"/>
    <w:rsid w:val="00F1097B"/>
    <w:rsid w:val="00F6756E"/>
    <w:rsid w:val="00F72274"/>
    <w:rsid w:val="00F93A8A"/>
    <w:rsid w:val="00FA7773"/>
    <w:rsid w:val="00FB6BAC"/>
    <w:rsid w:val="00FE0192"/>
    <w:rsid w:val="00FE516D"/>
    <w:rsid w:val="00FF6647"/>
    <w:rsid w:val="00FF7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F7A09"/>
  <w15:docId w15:val="{B0B9D8C8-7141-4F2F-8287-72005328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2BD2"/>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2BD2"/>
    <w:pPr>
      <w:spacing w:after="160" w:line="259" w:lineRule="auto"/>
      <w:ind w:left="720"/>
      <w:contextualSpacing/>
    </w:pPr>
  </w:style>
  <w:style w:type="paragraph" w:styleId="prastasiniatinklio">
    <w:name w:val="Normal (Web)"/>
    <w:basedOn w:val="prastasis"/>
    <w:uiPriority w:val="99"/>
    <w:semiHidden/>
    <w:rsid w:val="00EC2BD2"/>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99"/>
    <w:rsid w:val="00EC2B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D36711"/>
    <w:rPr>
      <w:rFonts w:ascii="Arial Black" w:eastAsia="Times New Roman" w:hAnsi="Arial Black"/>
      <w:sz w:val="24"/>
      <w:szCs w:val="24"/>
      <w:lang w:val="en-GB" w:eastAsia="en-GB"/>
    </w:rPr>
  </w:style>
  <w:style w:type="paragraph" w:styleId="Debesliotekstas">
    <w:name w:val="Balloon Text"/>
    <w:basedOn w:val="prastasis"/>
    <w:link w:val="DebesliotekstasDiagrama"/>
    <w:uiPriority w:val="99"/>
    <w:semiHidden/>
    <w:unhideWhenUsed/>
    <w:rsid w:val="00AF37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37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69602">
      <w:bodyDiv w:val="1"/>
      <w:marLeft w:val="0"/>
      <w:marRight w:val="0"/>
      <w:marTop w:val="0"/>
      <w:marBottom w:val="0"/>
      <w:divBdr>
        <w:top w:val="none" w:sz="0" w:space="0" w:color="auto"/>
        <w:left w:val="none" w:sz="0" w:space="0" w:color="auto"/>
        <w:bottom w:val="none" w:sz="0" w:space="0" w:color="auto"/>
        <w:right w:val="none" w:sz="0" w:space="0" w:color="auto"/>
      </w:divBdr>
      <w:divsChild>
        <w:div w:id="111360818">
          <w:marLeft w:val="432"/>
          <w:marRight w:val="0"/>
          <w:marTop w:val="120"/>
          <w:marBottom w:val="0"/>
          <w:divBdr>
            <w:top w:val="none" w:sz="0" w:space="0" w:color="auto"/>
            <w:left w:val="none" w:sz="0" w:space="0" w:color="auto"/>
            <w:bottom w:val="none" w:sz="0" w:space="0" w:color="auto"/>
            <w:right w:val="none" w:sz="0" w:space="0" w:color="auto"/>
          </w:divBdr>
        </w:div>
        <w:div w:id="562519952">
          <w:marLeft w:val="432"/>
          <w:marRight w:val="0"/>
          <w:marTop w:val="120"/>
          <w:marBottom w:val="0"/>
          <w:divBdr>
            <w:top w:val="none" w:sz="0" w:space="0" w:color="auto"/>
            <w:left w:val="none" w:sz="0" w:space="0" w:color="auto"/>
            <w:bottom w:val="none" w:sz="0" w:space="0" w:color="auto"/>
            <w:right w:val="none" w:sz="0" w:space="0" w:color="auto"/>
          </w:divBdr>
        </w:div>
      </w:divsChild>
    </w:div>
    <w:div w:id="17566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2919-1BD1-4F40-B60D-196D1F1D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7367</Words>
  <Characters>4200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MARIJAMPOLĖS RYGIŠKIŲ JONO GIMNAZIJOS</vt:lpstr>
    </vt:vector>
  </TitlesOfParts>
  <Company>Microsoft</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MARIJAMPOLĖS RYGIŠKIŲ JONO GIMNAZIJOS</dc:title>
  <dc:subject/>
  <dc:creator>temp</dc:creator>
  <cp:keywords/>
  <dc:description/>
  <cp:lastModifiedBy>Pavaduotojas</cp:lastModifiedBy>
  <cp:revision>28</cp:revision>
  <cp:lastPrinted>2021-12-08T07:52:00Z</cp:lastPrinted>
  <dcterms:created xsi:type="dcterms:W3CDTF">2021-05-26T05:26:00Z</dcterms:created>
  <dcterms:modified xsi:type="dcterms:W3CDTF">2021-12-15T08:32:00Z</dcterms:modified>
</cp:coreProperties>
</file>