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F0" w:rsidRDefault="006635F3">
      <w:pPr>
        <w:ind w:left="3888"/>
        <w:jc w:val="both"/>
        <w:rPr>
          <w:b/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PATVIRTINTA </w:t>
      </w:r>
    </w:p>
    <w:p w:rsidR="00786EF0" w:rsidRDefault="006635F3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:rsidR="00786EF0" w:rsidRDefault="006635F3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 xml:space="preserve">2021 m. </w:t>
      </w:r>
      <w:r>
        <w:rPr>
          <w:szCs w:val="24"/>
        </w:rPr>
        <w:t xml:space="preserve">rugpjūčio 23 </w:t>
      </w:r>
      <w:r>
        <w:rPr>
          <w:bCs/>
          <w:szCs w:val="24"/>
        </w:rPr>
        <w:t>d. įsakymu Nr. V-1527</w:t>
      </w:r>
    </w:p>
    <w:p w:rsidR="00786EF0" w:rsidRDefault="00786EF0">
      <w:pPr>
        <w:ind w:firstLine="4026"/>
        <w:jc w:val="both"/>
        <w:rPr>
          <w:bCs/>
          <w:szCs w:val="24"/>
        </w:rPr>
      </w:pPr>
    </w:p>
    <w:p w:rsidR="00786EF0" w:rsidRDefault="006635F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2021–2022 MOKSLO METŲ </w:t>
      </w: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ĮSKAITOS IR BRANDOS EGZAMINŲ TVARKARAŠČIAI</w:t>
      </w:r>
    </w:p>
    <w:p w:rsidR="00786EF0" w:rsidRDefault="00786EF0">
      <w:pPr>
        <w:jc w:val="center"/>
        <w:rPr>
          <w:b/>
          <w:bCs/>
          <w:szCs w:val="24"/>
        </w:rPr>
      </w:pPr>
    </w:p>
    <w:p w:rsidR="00786EF0" w:rsidRDefault="006635F3">
      <w:pPr>
        <w:jc w:val="center"/>
        <w:rPr>
          <w:b/>
          <w:bCs/>
          <w:szCs w:val="24"/>
        </w:rPr>
      </w:pPr>
      <w:r>
        <w:rPr>
          <w:b/>
          <w:szCs w:val="24"/>
          <w:lang w:eastAsia="lt-LT"/>
        </w:rPr>
        <w:t>LIETUVIŲ KALBOS IR LITERATŪROS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ĮSKAITOS TVARKARAŠTIS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5519"/>
      </w:tblGrid>
      <w:tr w:rsidR="00786EF0" w:rsidTr="006635F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786EF0" w:rsidTr="006635F3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2022 m. vasario 25 d. – 2022 m. balandžio 25 d., </w:t>
            </w:r>
            <w:r>
              <w:rPr>
                <w:szCs w:val="24"/>
              </w:rPr>
              <w:t>išskyrus balandžio 19 d. – balandžio 22 d.*</w:t>
            </w:r>
          </w:p>
        </w:tc>
      </w:tr>
    </w:tbl>
    <w:p w:rsidR="00786EF0" w:rsidRDefault="00786EF0">
      <w:pPr>
        <w:jc w:val="center"/>
        <w:rPr>
          <w:b/>
          <w:bCs/>
          <w:szCs w:val="24"/>
        </w:rPr>
      </w:pPr>
    </w:p>
    <w:p w:rsidR="00786EF0" w:rsidRDefault="006635F3">
      <w:pPr>
        <w:jc w:val="center"/>
        <w:rPr>
          <w:b/>
          <w:bCs/>
          <w:szCs w:val="24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UGDYMO PROCESO METU VYKSTANTYS BRANDOS EGZAMINAI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369"/>
        <w:gridCol w:w="4752"/>
      </w:tblGrid>
      <w:tr w:rsidR="00786EF0" w:rsidTr="006635F3">
        <w:trPr>
          <w:trHeight w:val="568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2021 m. spalio 1 d. </w:t>
            </w:r>
            <w:r>
              <w:rPr>
                <w:bCs/>
                <w:szCs w:val="24"/>
              </w:rPr>
              <w:t xml:space="preserve">– 2022 m. </w:t>
            </w:r>
            <w:r>
              <w:rPr>
                <w:bCs/>
                <w:color w:val="000000"/>
                <w:szCs w:val="24"/>
                <w:lang w:eastAsia="lt-LT"/>
              </w:rPr>
              <w:t>gegužės 10 d.</w:t>
            </w:r>
          </w:p>
        </w:tc>
      </w:tr>
      <w:tr w:rsidR="00786EF0" w:rsidTr="006635F3">
        <w:trPr>
          <w:trHeight w:val="36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2021 m. spalio 1 d. </w:t>
            </w:r>
            <w:r>
              <w:rPr>
                <w:bCs/>
                <w:szCs w:val="24"/>
              </w:rPr>
              <w:t>– 2022 m. gegužės 10 d.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2022 m. balandžio 4 d. – 2022 m. gegužės 20 d.,</w:t>
            </w:r>
            <w:r>
              <w:rPr>
                <w:szCs w:val="24"/>
              </w:rPr>
              <w:t xml:space="preserve"> išskyrus balandžio 19 d. – balandžio 22 d.*</w:t>
            </w:r>
          </w:p>
        </w:tc>
      </w:tr>
      <w:tr w:rsidR="00786EF0" w:rsidTr="006635F3">
        <w:trPr>
          <w:trHeight w:val="98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darbas:</w:t>
            </w:r>
          </w:p>
          <w:p w:rsidR="00786EF0" w:rsidRDefault="006635F3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:rsidR="00786EF0" w:rsidRDefault="006635F3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0" w:rsidRDefault="006635F3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86EF0" w:rsidRDefault="00786EF0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:rsidR="00786EF0" w:rsidRDefault="006635F3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2021 m. spalio 1 d. – 2022 m. gegužės 10 d.</w:t>
            </w:r>
          </w:p>
          <w:p w:rsidR="00786EF0" w:rsidRDefault="006635F3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2022 m. sausio 30 d. – 2023 m. gegužės 10 d.</w:t>
            </w:r>
          </w:p>
        </w:tc>
      </w:tr>
    </w:tbl>
    <w:p w:rsidR="00786EF0" w:rsidRDefault="00786EF0">
      <w:pPr>
        <w:ind w:firstLine="62"/>
        <w:rPr>
          <w:szCs w:val="24"/>
          <w:highlight w:val="yellow"/>
          <w:lang w:eastAsia="lt-LT"/>
        </w:rPr>
      </w:pPr>
    </w:p>
    <w:p w:rsidR="00786EF0" w:rsidRDefault="006635F3">
      <w:pPr>
        <w:ind w:firstLine="62"/>
        <w:jc w:val="center"/>
        <w:rPr>
          <w:szCs w:val="24"/>
          <w:highlight w:val="yellow"/>
          <w:lang w:eastAsia="lt-LT"/>
        </w:rPr>
      </w:pPr>
      <w:r>
        <w:rPr>
          <w:b/>
          <w:bCs/>
          <w:szCs w:val="24"/>
        </w:rPr>
        <w:t>PAGRINDINĖ SESIJA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1347"/>
        <w:gridCol w:w="3211"/>
        <w:gridCol w:w="997"/>
      </w:tblGrid>
      <w:tr w:rsidR="00786EF0" w:rsidTr="006635F3">
        <w:trPr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86EF0" w:rsidRDefault="006635F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 m. </w:t>
            </w:r>
            <w:r>
              <w:rPr>
                <w:szCs w:val="24"/>
              </w:rPr>
              <w:t xml:space="preserve">balandžio 20, 21, 22 d. </w:t>
            </w:r>
            <w:r>
              <w:rPr>
                <w:color w:val="000000"/>
                <w:szCs w:val="24"/>
              </w:rPr>
              <w:t xml:space="preserve">(T, K, Pt)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</w:t>
            </w:r>
            <w:r>
              <w:rPr>
                <w:szCs w:val="24"/>
              </w:rPr>
              <w:t xml:space="preserve"> balandžio 21, 22 d.</w:t>
            </w:r>
            <w:r>
              <w:rPr>
                <w:color w:val="000000"/>
                <w:szCs w:val="24"/>
              </w:rPr>
              <w:t xml:space="preserve"> (K, Pt)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</w:t>
            </w:r>
            <w:r>
              <w:rPr>
                <w:szCs w:val="24"/>
              </w:rPr>
              <w:t xml:space="preserve"> balandžio 22 </w:t>
            </w:r>
            <w:r>
              <w:rPr>
                <w:color w:val="000000"/>
                <w:szCs w:val="24"/>
              </w:rPr>
              <w:t xml:space="preserve">d. (Pt)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9. Lietuvių kalba ir literatūra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9 val. 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10. Biologija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3 d. (Pt)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11. Užsienio kalbos (anglų)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6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12. Geografija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8 d. (T)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Muzikologija (I dalis)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9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14. Matematika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10 d. (Pt)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Informacinės technologijos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13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16. Užsienio kalbos (prancūzų, vokiečių)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14 d. (A)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17. Istorija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15 d. (T)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Fizika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17 d. (Pt)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lastRenderedPageBreak/>
              <w:t>19. Užsienio kalbos (rusų)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20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20. Gimtosios kalbos (baltarusių, lenkų, rusų, vokiečių) (II, III dalys)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21 d. (A)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Chemija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22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339"/>
          <w:jc w:val="center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Muzikologija II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m. birželio 23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0" w:rsidRDefault="006635F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86EF0" w:rsidTr="006635F3">
        <w:trPr>
          <w:trHeight w:val="70"/>
          <w:jc w:val="center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F0" w:rsidRDefault="00786EF0"/>
          <w:tbl>
            <w:tblPr>
              <w:tblW w:w="969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1354"/>
              <w:gridCol w:w="3095"/>
              <w:gridCol w:w="1068"/>
            </w:tblGrid>
            <w:tr w:rsidR="00786EF0" w:rsidTr="006635F3">
              <w:trPr>
                <w:trHeight w:val="30"/>
                <w:jc w:val="center"/>
              </w:trPr>
              <w:tc>
                <w:tcPr>
                  <w:tcW w:w="10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PAKARTOTINĖ SESIJA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szCs w:val="24"/>
                    </w:rPr>
                    <w:t>Egzaminas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szCs w:val="24"/>
                    </w:rPr>
                    <w:t>Egzamino tipas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szCs w:val="24"/>
                    </w:rPr>
                    <w:t>Pradžia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 xml:space="preserve">23. Lietuvių kalba ir literatūra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birželio 27</w:t>
                  </w:r>
                  <w:r>
                    <w:rPr>
                      <w:szCs w:val="24"/>
                    </w:rPr>
                    <w:t xml:space="preserve"> d. (P)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41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24. Biologija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birželio 28 </w:t>
                  </w:r>
                  <w:r>
                    <w:rPr>
                      <w:szCs w:val="24"/>
                    </w:rPr>
                    <w:t>d. (A)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25. Geografija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birželio 28 </w:t>
                  </w:r>
                  <w:r>
                    <w:rPr>
                      <w:szCs w:val="24"/>
                    </w:rPr>
                    <w:t>d. (A)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378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26. Istorija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birželio 29</w:t>
                  </w:r>
                  <w:r>
                    <w:rPr>
                      <w:szCs w:val="24"/>
                    </w:rPr>
                    <w:t xml:space="preserve"> d. (T)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687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27. Užsienio kalbos (anglų)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birželio 29</w:t>
                  </w:r>
                  <w:r>
                    <w:rPr>
                      <w:szCs w:val="24"/>
                    </w:rPr>
                    <w:t xml:space="preserve"> d. (T)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28. Matematika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birželio 30 </w:t>
                  </w:r>
                  <w:r>
                    <w:rPr>
                      <w:szCs w:val="24"/>
                    </w:rPr>
                    <w:t>d. (K)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29. Užsienio kalbos (rusų)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birželio 30 </w:t>
                  </w:r>
                  <w:r>
                    <w:rPr>
                      <w:szCs w:val="24"/>
                    </w:rPr>
                    <w:t>d. (K)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 w:hanging="5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658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30. Užsienio kalbos (anglų, prancūzų, rusų, vokiečių) kalbėjimo dalis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liepos 1 </w:t>
                  </w:r>
                  <w:r>
                    <w:rPr>
                      <w:szCs w:val="24"/>
                    </w:rPr>
                    <w:t>d. (Pt)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658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31. Užsienio kalbos (prancūzų, vokiečių) klausymo, skaitymo ir rašymo dalys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2022 m. liepos 1 </w:t>
                  </w:r>
                  <w:r>
                    <w:rPr>
                      <w:szCs w:val="24"/>
                    </w:rPr>
                    <w:t>d. (Pt)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422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-3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32. Informacinės technologijos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liepos 4 d. (P)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33. Muzikologija (I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liepos 4 d. (P)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34. Fizika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</w:t>
                  </w:r>
                  <w:r>
                    <w:rPr>
                      <w:szCs w:val="24"/>
                    </w:rPr>
                    <w:t>iepos 5 d. (A)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64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35. Chemija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Valstybinis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</w:t>
                  </w:r>
                  <w:r>
                    <w:rPr>
                      <w:szCs w:val="24"/>
                    </w:rPr>
                    <w:t>iepos 5 d. (A)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687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tabs>
                      <w:tab w:val="left" w:pos="5696"/>
                    </w:tabs>
                    <w:spacing w:line="276" w:lineRule="auto"/>
                    <w:ind w:right="-10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36. Gimtoji kalba (baltarusių, lenkų, rusų, vokiečių) (II, III dalys)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</w:t>
                  </w:r>
                  <w:r>
                    <w:rPr>
                      <w:szCs w:val="24"/>
                    </w:rPr>
                    <w:t>iepos 7 d. (K)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  <w:tr w:rsidR="00786EF0" w:rsidTr="006635F3">
              <w:trPr>
                <w:trHeight w:val="378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37. Muzikologija (II dalis)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</w:t>
                  </w:r>
                  <w:r>
                    <w:rPr>
                      <w:szCs w:val="24"/>
                    </w:rPr>
                    <w:t>iepos 7 d. (K)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val.</w:t>
                  </w:r>
                </w:p>
              </w:tc>
            </w:tr>
            <w:tr w:rsidR="00786EF0" w:rsidTr="006635F3">
              <w:trPr>
                <w:trHeight w:val="378"/>
                <w:jc w:val="center"/>
              </w:trPr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38. Lietuvių kalba ir literatūra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Mokyklinis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ind w:left="27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m. l</w:t>
                  </w:r>
                  <w:r>
                    <w:rPr>
                      <w:szCs w:val="24"/>
                    </w:rPr>
                    <w:t>iepos 12 d. (A)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6EF0" w:rsidRDefault="00786EF0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  <w:p w:rsidR="00786EF0" w:rsidRDefault="006635F3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 val.</w:t>
                  </w:r>
                </w:p>
              </w:tc>
            </w:tr>
          </w:tbl>
          <w:p w:rsidR="00786EF0" w:rsidRDefault="006635F3">
            <w:pPr>
              <w:spacing w:line="276" w:lineRule="auto"/>
              <w:rPr>
                <w:bCs/>
                <w:strike/>
                <w:szCs w:val="24"/>
              </w:rPr>
            </w:pPr>
            <w:r>
              <w:rPr>
                <w:szCs w:val="24"/>
              </w:rPr>
              <w:t>*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Į</w:t>
            </w:r>
            <w:r>
              <w:rPr>
                <w:bCs/>
                <w:szCs w:val="24"/>
              </w:rPr>
              <w:t>skaitos ir egzamino pradžia m</w:t>
            </w:r>
            <w:r>
              <w:rPr>
                <w:szCs w:val="24"/>
              </w:rPr>
              <w:t>okyklos vadovo nustatytu laiku.</w:t>
            </w:r>
          </w:p>
          <w:p w:rsidR="00786EF0" w:rsidRDefault="006635F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</w:rPr>
              <w:t>______________________________________________________</w:t>
            </w:r>
          </w:p>
        </w:tc>
      </w:tr>
    </w:tbl>
    <w:p w:rsidR="00786EF0" w:rsidRDefault="00786EF0"/>
    <w:sectPr w:rsidR="00786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C1" w:rsidRDefault="004D65C1">
      <w:r>
        <w:separator/>
      </w:r>
    </w:p>
  </w:endnote>
  <w:endnote w:type="continuationSeparator" w:id="0">
    <w:p w:rsidR="004D65C1" w:rsidRDefault="004D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F0" w:rsidRDefault="00786EF0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F0" w:rsidRDefault="00786EF0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F0" w:rsidRDefault="00786EF0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C1" w:rsidRDefault="004D65C1">
      <w:r>
        <w:separator/>
      </w:r>
    </w:p>
  </w:footnote>
  <w:footnote w:type="continuationSeparator" w:id="0">
    <w:p w:rsidR="004D65C1" w:rsidRDefault="004D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F0" w:rsidRDefault="00786EF0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01877"/>
      <w:docPartObj>
        <w:docPartGallery w:val="Page Numbers (Top of Page)"/>
        <w:docPartUnique/>
      </w:docPartObj>
    </w:sdtPr>
    <w:sdtEndPr/>
    <w:sdtContent>
      <w:p w:rsidR="006635F3" w:rsidRDefault="006635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23">
          <w:rPr>
            <w:noProof/>
          </w:rPr>
          <w:t>2</w:t>
        </w:r>
        <w:r>
          <w:fldChar w:fldCharType="end"/>
        </w:r>
      </w:p>
    </w:sdtContent>
  </w:sdt>
  <w:p w:rsidR="00786EF0" w:rsidRDefault="00786EF0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F0" w:rsidRDefault="00786EF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E"/>
    <w:rsid w:val="004D65C1"/>
    <w:rsid w:val="006635F3"/>
    <w:rsid w:val="00786EF0"/>
    <w:rsid w:val="00813123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6C22-9160-4945-8337-A0E06BA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635F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35F3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BAE44-11EE-4077-B874-748FF6329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C3C40-3AA6-4279-B5E6-86D54CFF9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5611-E144-435A-9DF1-1E9C434A7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380ac569-ded1-4170-88ce-042ca87c847d</vt:lpstr>
      <vt:lpstr/>
    </vt:vector>
  </TitlesOfParts>
  <Company/>
  <LinksUpToDate>false</LinksUpToDate>
  <CharactersWithSpaces>4048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380ac569-ded1-4170-88ce-042ca87c847d</dc:title>
  <dc:creator>Teresė Blaževičienė</dc:creator>
  <cp:lastModifiedBy>Mokytoja</cp:lastModifiedBy>
  <cp:revision>2</cp:revision>
  <dcterms:created xsi:type="dcterms:W3CDTF">2021-09-29T11:46:00Z</dcterms:created>
  <dcterms:modified xsi:type="dcterms:W3CDTF">2021-09-29T11:46:00Z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